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D7" w:rsidRDefault="009219A0" w:rsidP="00C3649B">
      <w:pPr>
        <w:bidi w:val="0"/>
        <w:jc w:val="both"/>
        <w:rPr>
          <w:rFonts w:asciiTheme="majorBidi" w:hAnsiTheme="majorBidi" w:cstheme="majorBidi"/>
        </w:rPr>
      </w:pPr>
      <w:r w:rsidRPr="002952FD">
        <w:rPr>
          <w:rFonts w:asciiTheme="majorBidi" w:hAnsiTheme="majorBidi" w:cstheme="majorBidi"/>
        </w:rPr>
        <w:t>When I arrived at MIT in summer 1962</w:t>
      </w:r>
      <w:r w:rsidR="0032004D" w:rsidRPr="002952FD">
        <w:rPr>
          <w:rFonts w:asciiTheme="majorBidi" w:hAnsiTheme="majorBidi" w:cstheme="majorBidi"/>
        </w:rPr>
        <w:t>,</w:t>
      </w:r>
      <w:r w:rsidRPr="002952FD">
        <w:rPr>
          <w:rFonts w:asciiTheme="majorBidi" w:hAnsiTheme="majorBidi" w:cstheme="majorBidi"/>
        </w:rPr>
        <w:t xml:space="preserve"> </w:t>
      </w:r>
      <w:r w:rsidR="0032004D" w:rsidRPr="002952FD">
        <w:rPr>
          <w:rFonts w:asciiTheme="majorBidi" w:hAnsiTheme="majorBidi" w:cstheme="majorBidi"/>
        </w:rPr>
        <w:t xml:space="preserve">after obtaining my BSc from the Technion </w:t>
      </w:r>
      <w:r w:rsidR="001814AC">
        <w:rPr>
          <w:rFonts w:asciiTheme="majorBidi" w:hAnsiTheme="majorBidi" w:cstheme="majorBidi"/>
        </w:rPr>
        <w:t>(</w:t>
      </w:r>
      <w:r w:rsidR="001814AC" w:rsidRPr="002952FD">
        <w:rPr>
          <w:rFonts w:asciiTheme="majorBidi" w:hAnsiTheme="majorBidi" w:cstheme="majorBidi"/>
        </w:rPr>
        <w:t>Israel Institute of Technology</w:t>
      </w:r>
      <w:r w:rsidR="001814AC">
        <w:rPr>
          <w:rFonts w:asciiTheme="majorBidi" w:hAnsiTheme="majorBidi" w:cstheme="majorBidi"/>
        </w:rPr>
        <w:t>)</w:t>
      </w:r>
      <w:r w:rsidR="0032004D" w:rsidRPr="002952FD">
        <w:rPr>
          <w:rFonts w:asciiTheme="majorBidi" w:hAnsiTheme="majorBidi" w:cstheme="majorBidi"/>
        </w:rPr>
        <w:t xml:space="preserve">, </w:t>
      </w:r>
      <w:r w:rsidRPr="002952FD">
        <w:rPr>
          <w:rFonts w:asciiTheme="majorBidi" w:hAnsiTheme="majorBidi" w:cstheme="majorBidi"/>
        </w:rPr>
        <w:t>I was assigned to help</w:t>
      </w:r>
      <w:r w:rsidR="0074210E" w:rsidRPr="002952FD">
        <w:rPr>
          <w:rFonts w:asciiTheme="majorBidi" w:hAnsiTheme="majorBidi" w:cstheme="majorBidi"/>
        </w:rPr>
        <w:t xml:space="preserve"> a more senior R</w:t>
      </w:r>
      <w:r w:rsidR="00C203D7">
        <w:rPr>
          <w:rFonts w:asciiTheme="majorBidi" w:hAnsiTheme="majorBidi" w:cstheme="majorBidi"/>
        </w:rPr>
        <w:t xml:space="preserve">esearch </w:t>
      </w:r>
      <w:r w:rsidR="0074210E" w:rsidRPr="002952FD">
        <w:rPr>
          <w:rFonts w:asciiTheme="majorBidi" w:hAnsiTheme="majorBidi" w:cstheme="majorBidi"/>
        </w:rPr>
        <w:t>A</w:t>
      </w:r>
      <w:r w:rsidR="00C203D7">
        <w:rPr>
          <w:rFonts w:asciiTheme="majorBidi" w:hAnsiTheme="majorBidi" w:cstheme="majorBidi"/>
        </w:rPr>
        <w:t>ssistant</w:t>
      </w:r>
      <w:r w:rsidR="0074210E" w:rsidRPr="002952FD">
        <w:rPr>
          <w:rFonts w:asciiTheme="majorBidi" w:hAnsiTheme="majorBidi" w:cstheme="majorBidi"/>
        </w:rPr>
        <w:t xml:space="preserve"> with</w:t>
      </w:r>
      <w:r w:rsidRPr="002952FD">
        <w:rPr>
          <w:rFonts w:asciiTheme="majorBidi" w:hAnsiTheme="majorBidi" w:cstheme="majorBidi"/>
        </w:rPr>
        <w:t xml:space="preserve"> his "tubular wave breaker" experiments</w:t>
      </w:r>
      <w:r w:rsidR="00C3649B" w:rsidRPr="002952FD">
        <w:rPr>
          <w:rFonts w:asciiTheme="majorBidi" w:hAnsiTheme="majorBidi" w:cstheme="majorBidi"/>
        </w:rPr>
        <w:t>, in the</w:t>
      </w:r>
      <w:r w:rsidRPr="002952FD">
        <w:rPr>
          <w:rFonts w:asciiTheme="majorBidi" w:hAnsiTheme="majorBidi" w:cstheme="majorBidi"/>
        </w:rPr>
        <w:t xml:space="preserve"> long flume parallel to the southern wall of the main hall </w:t>
      </w:r>
      <w:r w:rsidR="00C3649B" w:rsidRPr="002952FD">
        <w:rPr>
          <w:rFonts w:asciiTheme="majorBidi" w:hAnsiTheme="majorBidi" w:cstheme="majorBidi"/>
        </w:rPr>
        <w:t>in Building 48</w:t>
      </w:r>
      <w:r w:rsidR="00C203D7">
        <w:rPr>
          <w:rFonts w:asciiTheme="majorBidi" w:hAnsiTheme="majorBidi" w:cstheme="majorBidi"/>
        </w:rPr>
        <w:t xml:space="preserve">. This was before </w:t>
      </w:r>
      <w:r w:rsidR="00C3649B" w:rsidRPr="002952FD">
        <w:rPr>
          <w:rFonts w:asciiTheme="majorBidi" w:hAnsiTheme="majorBidi" w:cstheme="majorBidi"/>
        </w:rPr>
        <w:t xml:space="preserve">the top floors </w:t>
      </w:r>
      <w:r w:rsidR="00C203D7">
        <w:rPr>
          <w:rFonts w:asciiTheme="majorBidi" w:hAnsiTheme="majorBidi" w:cstheme="majorBidi"/>
        </w:rPr>
        <w:t xml:space="preserve">were </w:t>
      </w:r>
      <w:r w:rsidR="00C3649B" w:rsidRPr="002952FD">
        <w:rPr>
          <w:rFonts w:asciiTheme="majorBidi" w:hAnsiTheme="majorBidi" w:cstheme="majorBidi"/>
        </w:rPr>
        <w:t xml:space="preserve">added in 1970 </w:t>
      </w:r>
      <w:r w:rsidR="00C203D7">
        <w:rPr>
          <w:rFonts w:asciiTheme="majorBidi" w:hAnsiTheme="majorBidi" w:cstheme="majorBidi"/>
        </w:rPr>
        <w:t xml:space="preserve">and the Building 48 </w:t>
      </w:r>
      <w:r w:rsidR="00C3649B" w:rsidRPr="002952FD">
        <w:rPr>
          <w:rFonts w:asciiTheme="majorBidi" w:hAnsiTheme="majorBidi" w:cstheme="majorBidi"/>
        </w:rPr>
        <w:t xml:space="preserve">was renamed </w:t>
      </w:r>
      <w:r w:rsidR="00C203D7">
        <w:rPr>
          <w:rFonts w:asciiTheme="majorBidi" w:hAnsiTheme="majorBidi" w:cstheme="majorBidi"/>
        </w:rPr>
        <w:t>“</w:t>
      </w:r>
      <w:r w:rsidR="00C3649B" w:rsidRPr="002952FD">
        <w:rPr>
          <w:rFonts w:asciiTheme="majorBidi" w:hAnsiTheme="majorBidi" w:cstheme="majorBidi"/>
        </w:rPr>
        <w:t>The Parsons Lab</w:t>
      </w:r>
      <w:r w:rsidR="00C203D7">
        <w:rPr>
          <w:rFonts w:asciiTheme="majorBidi" w:hAnsiTheme="majorBidi" w:cstheme="majorBidi"/>
        </w:rPr>
        <w:t>”</w:t>
      </w:r>
      <w:r w:rsidR="00C3649B" w:rsidRPr="002952FD">
        <w:rPr>
          <w:rFonts w:asciiTheme="majorBidi" w:hAnsiTheme="majorBidi" w:cstheme="majorBidi"/>
        </w:rPr>
        <w:t>.</w:t>
      </w:r>
      <w:r w:rsidR="00C203D7">
        <w:rPr>
          <w:rFonts w:asciiTheme="majorBidi" w:hAnsiTheme="majorBidi" w:cstheme="majorBidi"/>
        </w:rPr>
        <w:t xml:space="preserve"> </w:t>
      </w:r>
      <w:r w:rsidR="00C3649B" w:rsidRPr="002952FD">
        <w:rPr>
          <w:rFonts w:asciiTheme="majorBidi" w:hAnsiTheme="majorBidi" w:cstheme="majorBidi"/>
        </w:rPr>
        <w:t xml:space="preserve"> </w:t>
      </w:r>
      <w:r w:rsidR="00C203D7">
        <w:rPr>
          <w:rFonts w:asciiTheme="majorBidi" w:hAnsiTheme="majorBidi" w:cstheme="majorBidi"/>
        </w:rPr>
        <w:t>T</w:t>
      </w:r>
      <w:r w:rsidR="00C3649B" w:rsidRPr="002952FD">
        <w:rPr>
          <w:rFonts w:asciiTheme="majorBidi" w:hAnsiTheme="majorBidi" w:cstheme="majorBidi"/>
        </w:rPr>
        <w:t xml:space="preserve">he flume </w:t>
      </w:r>
      <w:r w:rsidRPr="002952FD">
        <w:rPr>
          <w:rFonts w:asciiTheme="majorBidi" w:hAnsiTheme="majorBidi" w:cstheme="majorBidi"/>
        </w:rPr>
        <w:t>was equipped with a wave generator</w:t>
      </w:r>
      <w:r w:rsidR="00C203D7">
        <w:rPr>
          <w:rFonts w:asciiTheme="majorBidi" w:hAnsiTheme="majorBidi" w:cstheme="majorBidi"/>
        </w:rPr>
        <w:t xml:space="preserve"> and a floating wave dissipater - </w:t>
      </w:r>
      <w:r w:rsidRPr="002952FD">
        <w:rPr>
          <w:rFonts w:asciiTheme="majorBidi" w:hAnsiTheme="majorBidi" w:cstheme="majorBidi"/>
        </w:rPr>
        <w:t xml:space="preserve">a bundle of aluminum tubes placed </w:t>
      </w:r>
      <w:r w:rsidR="00077856" w:rsidRPr="002952FD">
        <w:rPr>
          <w:rFonts w:asciiTheme="majorBidi" w:hAnsiTheme="majorBidi" w:cstheme="majorBidi"/>
        </w:rPr>
        <w:t xml:space="preserve">length-wise </w:t>
      </w:r>
      <w:r w:rsidRPr="002952FD">
        <w:rPr>
          <w:rFonts w:asciiTheme="majorBidi" w:hAnsiTheme="majorBidi" w:cstheme="majorBidi"/>
        </w:rPr>
        <w:t>half-way downstream</w:t>
      </w:r>
      <w:r w:rsidR="00C203D7">
        <w:rPr>
          <w:rFonts w:asciiTheme="majorBidi" w:hAnsiTheme="majorBidi" w:cstheme="majorBidi"/>
        </w:rPr>
        <w:t>.</w:t>
      </w:r>
      <w:r w:rsidRPr="002952FD">
        <w:rPr>
          <w:rFonts w:asciiTheme="majorBidi" w:hAnsiTheme="majorBidi" w:cstheme="majorBidi"/>
        </w:rPr>
        <w:t xml:space="preserve"> </w:t>
      </w:r>
      <w:r w:rsidR="00C203D7">
        <w:rPr>
          <w:rFonts w:asciiTheme="majorBidi" w:hAnsiTheme="majorBidi" w:cstheme="majorBidi"/>
        </w:rPr>
        <w:t>W</w:t>
      </w:r>
      <w:r w:rsidRPr="002952FD">
        <w:rPr>
          <w:rFonts w:asciiTheme="majorBidi" w:hAnsiTheme="majorBidi" w:cstheme="majorBidi"/>
        </w:rPr>
        <w:t xml:space="preserve">ave-height sensors before and after </w:t>
      </w:r>
      <w:r w:rsidR="00C203D7">
        <w:rPr>
          <w:rFonts w:asciiTheme="majorBidi" w:hAnsiTheme="majorBidi" w:cstheme="majorBidi"/>
        </w:rPr>
        <w:t xml:space="preserve">the tubes monitored </w:t>
      </w:r>
      <w:r w:rsidRPr="002952FD">
        <w:rPr>
          <w:rFonts w:asciiTheme="majorBidi" w:hAnsiTheme="majorBidi" w:cstheme="majorBidi"/>
        </w:rPr>
        <w:t xml:space="preserve">the </w:t>
      </w:r>
      <w:r w:rsidR="00C203D7">
        <w:rPr>
          <w:rFonts w:asciiTheme="majorBidi" w:hAnsiTheme="majorBidi" w:cstheme="majorBidi"/>
        </w:rPr>
        <w:t xml:space="preserve">wave </w:t>
      </w:r>
      <w:r w:rsidR="00077856" w:rsidRPr="002952FD">
        <w:rPr>
          <w:rFonts w:asciiTheme="majorBidi" w:hAnsiTheme="majorBidi" w:cstheme="majorBidi"/>
        </w:rPr>
        <w:t xml:space="preserve">attenuation </w:t>
      </w:r>
      <w:r w:rsidR="00C203D7">
        <w:rPr>
          <w:rFonts w:asciiTheme="majorBidi" w:hAnsiTheme="majorBidi" w:cstheme="majorBidi"/>
        </w:rPr>
        <w:t xml:space="preserve">they </w:t>
      </w:r>
      <w:r w:rsidR="00077856" w:rsidRPr="002952FD">
        <w:rPr>
          <w:rFonts w:asciiTheme="majorBidi" w:hAnsiTheme="majorBidi" w:cstheme="majorBidi"/>
        </w:rPr>
        <w:t>produced</w:t>
      </w:r>
      <w:r w:rsidRPr="002952FD">
        <w:rPr>
          <w:rFonts w:asciiTheme="majorBidi" w:hAnsiTheme="majorBidi" w:cstheme="majorBidi"/>
        </w:rPr>
        <w:t xml:space="preserve">. </w:t>
      </w:r>
    </w:p>
    <w:p w:rsidR="00077856" w:rsidRPr="002952FD" w:rsidRDefault="009219A0" w:rsidP="00C203D7">
      <w:pPr>
        <w:bidi w:val="0"/>
        <w:jc w:val="both"/>
        <w:rPr>
          <w:rFonts w:asciiTheme="majorBidi" w:hAnsiTheme="majorBidi" w:cstheme="majorBidi"/>
        </w:rPr>
      </w:pPr>
      <w:r w:rsidRPr="002952FD">
        <w:rPr>
          <w:rFonts w:asciiTheme="majorBidi" w:hAnsiTheme="majorBidi" w:cstheme="majorBidi"/>
        </w:rPr>
        <w:t xml:space="preserve">The sensors were wired to a Sanborn recorder that spewed out a long strip of </w:t>
      </w:r>
      <w:r w:rsidR="00077856" w:rsidRPr="002952FD">
        <w:rPr>
          <w:rFonts w:asciiTheme="majorBidi" w:hAnsiTheme="majorBidi" w:cstheme="majorBidi"/>
        </w:rPr>
        <w:t xml:space="preserve">thermal </w:t>
      </w:r>
      <w:r w:rsidRPr="002952FD">
        <w:rPr>
          <w:rFonts w:asciiTheme="majorBidi" w:hAnsiTheme="majorBidi" w:cstheme="majorBidi"/>
        </w:rPr>
        <w:t xml:space="preserve">paper with traces over time. The </w:t>
      </w:r>
      <w:r w:rsidR="00C203D7">
        <w:rPr>
          <w:rFonts w:asciiTheme="majorBidi" w:hAnsiTheme="majorBidi" w:cstheme="majorBidi"/>
        </w:rPr>
        <w:t xml:space="preserve">creaky </w:t>
      </w:r>
      <w:r w:rsidRPr="002952FD">
        <w:rPr>
          <w:rFonts w:asciiTheme="majorBidi" w:hAnsiTheme="majorBidi" w:cstheme="majorBidi"/>
        </w:rPr>
        <w:t xml:space="preserve">old </w:t>
      </w:r>
      <w:r w:rsidR="0074210E" w:rsidRPr="002952FD">
        <w:rPr>
          <w:rFonts w:asciiTheme="majorBidi" w:hAnsiTheme="majorBidi" w:cstheme="majorBidi"/>
        </w:rPr>
        <w:t>recorder</w:t>
      </w:r>
      <w:r w:rsidRPr="002952FD">
        <w:rPr>
          <w:rFonts w:asciiTheme="majorBidi" w:hAnsiTheme="majorBidi" w:cstheme="majorBidi"/>
        </w:rPr>
        <w:t xml:space="preserve"> would not keep the recording paper straight for very long, so we had to pull it into place once in a while. The results were </w:t>
      </w:r>
      <w:r w:rsidR="00C203D7">
        <w:rPr>
          <w:rFonts w:asciiTheme="majorBidi" w:hAnsiTheme="majorBidi" w:cstheme="majorBidi"/>
        </w:rPr>
        <w:t>read from the strip and re</w:t>
      </w:r>
      <w:r w:rsidRPr="002952FD">
        <w:rPr>
          <w:rFonts w:asciiTheme="majorBidi" w:hAnsiTheme="majorBidi" w:cstheme="majorBidi"/>
        </w:rPr>
        <w:t xml:space="preserve">plotted by hand on a 2D graph of wave-height attenuation </w:t>
      </w:r>
      <w:r w:rsidR="00C203D7">
        <w:rPr>
          <w:rFonts w:asciiTheme="majorBidi" w:hAnsiTheme="majorBidi" w:cstheme="majorBidi"/>
        </w:rPr>
        <w:t xml:space="preserve">vs. </w:t>
      </w:r>
      <w:r w:rsidR="00154135" w:rsidRPr="002952FD">
        <w:rPr>
          <w:rFonts w:asciiTheme="majorBidi" w:hAnsiTheme="majorBidi" w:cstheme="majorBidi"/>
        </w:rPr>
        <w:t xml:space="preserve">wave properties. The results showed little correlation with the explanatory variables, </w:t>
      </w:r>
      <w:r w:rsidR="00077856" w:rsidRPr="002952FD">
        <w:rPr>
          <w:rFonts w:asciiTheme="majorBidi" w:hAnsiTheme="majorBidi" w:cstheme="majorBidi"/>
        </w:rPr>
        <w:t xml:space="preserve">but </w:t>
      </w:r>
      <w:r w:rsidR="0074210E" w:rsidRPr="002952FD">
        <w:rPr>
          <w:rFonts w:asciiTheme="majorBidi" w:hAnsiTheme="majorBidi" w:cstheme="majorBidi"/>
        </w:rPr>
        <w:t xml:space="preserve">the RA </w:t>
      </w:r>
      <w:r w:rsidR="00046833">
        <w:rPr>
          <w:rFonts w:asciiTheme="majorBidi" w:hAnsiTheme="majorBidi" w:cstheme="majorBidi"/>
        </w:rPr>
        <w:t xml:space="preserve">whom </w:t>
      </w:r>
      <w:bookmarkStart w:id="0" w:name="_GoBack"/>
      <w:bookmarkEnd w:id="0"/>
      <w:r w:rsidR="0074210E" w:rsidRPr="002952FD">
        <w:rPr>
          <w:rFonts w:asciiTheme="majorBidi" w:hAnsiTheme="majorBidi" w:cstheme="majorBidi"/>
        </w:rPr>
        <w:t>I was helping</w:t>
      </w:r>
      <w:r w:rsidR="00077856" w:rsidRPr="002952FD">
        <w:rPr>
          <w:rFonts w:asciiTheme="majorBidi" w:hAnsiTheme="majorBidi" w:cstheme="majorBidi"/>
        </w:rPr>
        <w:t xml:space="preserve"> did manage somehow</w:t>
      </w:r>
      <w:r w:rsidR="00C3649B" w:rsidRPr="002952FD">
        <w:rPr>
          <w:rFonts w:asciiTheme="majorBidi" w:hAnsiTheme="majorBidi" w:cstheme="majorBidi"/>
        </w:rPr>
        <w:t xml:space="preserve"> to put a straight line through the cloud of points. I</w:t>
      </w:r>
      <w:r w:rsidR="00154135" w:rsidRPr="002952FD">
        <w:rPr>
          <w:rFonts w:asciiTheme="majorBidi" w:hAnsiTheme="majorBidi" w:cstheme="majorBidi"/>
        </w:rPr>
        <w:t>t was then I coined the term</w:t>
      </w:r>
      <w:r w:rsidR="00077856" w:rsidRPr="002952FD">
        <w:rPr>
          <w:rFonts w:asciiTheme="majorBidi" w:hAnsiTheme="majorBidi" w:cstheme="majorBidi"/>
        </w:rPr>
        <w:t>:</w:t>
      </w:r>
      <w:r w:rsidR="00154135" w:rsidRPr="002952FD">
        <w:rPr>
          <w:rFonts w:asciiTheme="majorBidi" w:hAnsiTheme="majorBidi" w:cstheme="majorBidi"/>
        </w:rPr>
        <w:t xml:space="preserve"> "through any number of points in the plane one can pass a straight line … provided it is thi</w:t>
      </w:r>
      <w:r w:rsidR="00077856" w:rsidRPr="002952FD">
        <w:rPr>
          <w:rFonts w:asciiTheme="majorBidi" w:hAnsiTheme="majorBidi" w:cstheme="majorBidi"/>
        </w:rPr>
        <w:t>c</w:t>
      </w:r>
      <w:r w:rsidR="00154135" w:rsidRPr="002952FD">
        <w:rPr>
          <w:rFonts w:asciiTheme="majorBidi" w:hAnsiTheme="majorBidi" w:cstheme="majorBidi"/>
        </w:rPr>
        <w:t>k enough"</w:t>
      </w:r>
      <w:r w:rsidR="00077856" w:rsidRPr="002952FD">
        <w:rPr>
          <w:rFonts w:asciiTheme="majorBidi" w:hAnsiTheme="majorBidi" w:cstheme="majorBidi"/>
        </w:rPr>
        <w:t xml:space="preserve">. </w:t>
      </w:r>
    </w:p>
    <w:p w:rsidR="001814AC" w:rsidRDefault="00077856" w:rsidP="00391A06">
      <w:pPr>
        <w:bidi w:val="0"/>
        <w:jc w:val="both"/>
        <w:rPr>
          <w:rFonts w:asciiTheme="majorBidi" w:hAnsiTheme="majorBidi" w:cstheme="majorBidi"/>
        </w:rPr>
      </w:pPr>
      <w:r w:rsidRPr="002952FD">
        <w:rPr>
          <w:rFonts w:asciiTheme="majorBidi" w:hAnsiTheme="majorBidi" w:cstheme="majorBidi"/>
        </w:rPr>
        <w:t xml:space="preserve">I </w:t>
      </w:r>
      <w:r w:rsidR="0062757C" w:rsidRPr="002952FD">
        <w:rPr>
          <w:rFonts w:asciiTheme="majorBidi" w:hAnsiTheme="majorBidi" w:cstheme="majorBidi"/>
        </w:rPr>
        <w:t xml:space="preserve">worked on </w:t>
      </w:r>
      <w:r w:rsidR="00C203D7">
        <w:rPr>
          <w:rFonts w:asciiTheme="majorBidi" w:hAnsiTheme="majorBidi" w:cstheme="majorBidi"/>
        </w:rPr>
        <w:t xml:space="preserve">the wave breakwater </w:t>
      </w:r>
      <w:r w:rsidRPr="002952FD">
        <w:rPr>
          <w:rFonts w:asciiTheme="majorBidi" w:hAnsiTheme="majorBidi" w:cstheme="majorBidi"/>
        </w:rPr>
        <w:t>during the summer months</w:t>
      </w:r>
      <w:r w:rsidR="00C203D7">
        <w:rPr>
          <w:rFonts w:asciiTheme="majorBidi" w:hAnsiTheme="majorBidi" w:cstheme="majorBidi"/>
        </w:rPr>
        <w:t xml:space="preserve"> until </w:t>
      </w:r>
      <w:r w:rsidRPr="002952FD">
        <w:rPr>
          <w:rFonts w:asciiTheme="majorBidi" w:hAnsiTheme="majorBidi" w:cstheme="majorBidi"/>
        </w:rPr>
        <w:t xml:space="preserve">the semester began </w:t>
      </w:r>
      <w:r w:rsidR="00C203D7">
        <w:rPr>
          <w:rFonts w:asciiTheme="majorBidi" w:hAnsiTheme="majorBidi" w:cstheme="majorBidi"/>
        </w:rPr>
        <w:t xml:space="preserve">when </w:t>
      </w:r>
      <w:r w:rsidRPr="002952FD">
        <w:rPr>
          <w:rFonts w:asciiTheme="majorBidi" w:hAnsiTheme="majorBidi" w:cstheme="majorBidi"/>
        </w:rPr>
        <w:t xml:space="preserve">I was assigned by Prof. Arthur </w:t>
      </w:r>
      <w:r w:rsidR="002B25ED" w:rsidRPr="002952FD">
        <w:rPr>
          <w:rFonts w:asciiTheme="majorBidi" w:hAnsiTheme="majorBidi" w:cstheme="majorBidi"/>
        </w:rPr>
        <w:t xml:space="preserve">(Art) </w:t>
      </w:r>
      <w:r w:rsidRPr="002952FD">
        <w:rPr>
          <w:rFonts w:asciiTheme="majorBidi" w:hAnsiTheme="majorBidi" w:cstheme="majorBidi"/>
        </w:rPr>
        <w:t xml:space="preserve">Ippen, Head of the Lab, to another </w:t>
      </w:r>
      <w:r w:rsidR="00C203D7">
        <w:rPr>
          <w:rFonts w:asciiTheme="majorBidi" w:hAnsiTheme="majorBidi" w:cstheme="majorBidi"/>
        </w:rPr>
        <w:t xml:space="preserve">of his </w:t>
      </w:r>
      <w:r w:rsidRPr="002952FD">
        <w:rPr>
          <w:rFonts w:asciiTheme="majorBidi" w:hAnsiTheme="majorBidi" w:cstheme="majorBidi"/>
        </w:rPr>
        <w:t>project</w:t>
      </w:r>
      <w:r w:rsidR="00C203D7">
        <w:rPr>
          <w:rFonts w:asciiTheme="majorBidi" w:hAnsiTheme="majorBidi" w:cstheme="majorBidi"/>
        </w:rPr>
        <w:t xml:space="preserve">s - </w:t>
      </w:r>
      <w:r w:rsidR="00E4654E" w:rsidRPr="002952FD">
        <w:rPr>
          <w:rFonts w:asciiTheme="majorBidi" w:hAnsiTheme="majorBidi" w:cstheme="majorBidi"/>
        </w:rPr>
        <w:t>the initiation of sediment transport in streams</w:t>
      </w:r>
      <w:r w:rsidRPr="002952FD">
        <w:rPr>
          <w:rFonts w:asciiTheme="majorBidi" w:hAnsiTheme="majorBidi" w:cstheme="majorBidi"/>
        </w:rPr>
        <w:t>.</w:t>
      </w:r>
      <w:r w:rsidR="003E318A" w:rsidRPr="002952FD">
        <w:rPr>
          <w:rFonts w:asciiTheme="majorBidi" w:hAnsiTheme="majorBidi" w:cstheme="majorBidi"/>
        </w:rPr>
        <w:t xml:space="preserve"> </w:t>
      </w:r>
      <w:r w:rsidR="0074210E" w:rsidRPr="002952FD">
        <w:rPr>
          <w:rFonts w:asciiTheme="majorBidi" w:hAnsiTheme="majorBidi" w:cstheme="majorBidi"/>
        </w:rPr>
        <w:t xml:space="preserve">Since entrance </w:t>
      </w:r>
      <w:r w:rsidR="0032004D" w:rsidRPr="002952FD">
        <w:rPr>
          <w:rFonts w:asciiTheme="majorBidi" w:hAnsiTheme="majorBidi" w:cstheme="majorBidi"/>
        </w:rPr>
        <w:t xml:space="preserve">and side </w:t>
      </w:r>
      <w:r w:rsidR="0074210E" w:rsidRPr="002952FD">
        <w:rPr>
          <w:rFonts w:asciiTheme="majorBidi" w:hAnsiTheme="majorBidi" w:cstheme="majorBidi"/>
        </w:rPr>
        <w:t xml:space="preserve">effects in a flume are difficult to get rid of, </w:t>
      </w:r>
      <w:r w:rsidR="0062757C" w:rsidRPr="002952FD">
        <w:rPr>
          <w:rFonts w:asciiTheme="majorBidi" w:hAnsiTheme="majorBidi" w:cstheme="majorBidi"/>
        </w:rPr>
        <w:t xml:space="preserve">and they affect initiation of motion of the bed load, </w:t>
      </w:r>
      <w:r w:rsidR="0074210E" w:rsidRPr="002952FD">
        <w:rPr>
          <w:rFonts w:asciiTheme="majorBidi" w:hAnsiTheme="majorBidi" w:cstheme="majorBidi"/>
        </w:rPr>
        <w:t>Prof. Ippen proposed to build "an infinite channel"</w:t>
      </w:r>
      <w:r w:rsidR="00DD334F">
        <w:rPr>
          <w:rFonts w:asciiTheme="majorBidi" w:hAnsiTheme="majorBidi" w:cstheme="majorBidi"/>
        </w:rPr>
        <w:t xml:space="preserve"> consisting of </w:t>
      </w:r>
      <w:r w:rsidR="000D6F84" w:rsidRPr="002952FD">
        <w:rPr>
          <w:rFonts w:asciiTheme="majorBidi" w:hAnsiTheme="majorBidi" w:cstheme="majorBidi"/>
        </w:rPr>
        <w:t xml:space="preserve">the </w:t>
      </w:r>
      <w:r w:rsidR="0032004D" w:rsidRPr="002952FD">
        <w:rPr>
          <w:rFonts w:asciiTheme="majorBidi" w:hAnsiTheme="majorBidi" w:cstheme="majorBidi"/>
        </w:rPr>
        <w:t xml:space="preserve">water-filled </w:t>
      </w:r>
      <w:r w:rsidR="000D6F84" w:rsidRPr="002952FD">
        <w:rPr>
          <w:rFonts w:asciiTheme="majorBidi" w:hAnsiTheme="majorBidi" w:cstheme="majorBidi"/>
        </w:rPr>
        <w:t>space between two concentric vertical cylinders rotating at differential speeds</w:t>
      </w:r>
      <w:r w:rsidR="001814AC">
        <w:rPr>
          <w:rFonts w:asciiTheme="majorBidi" w:hAnsiTheme="majorBidi" w:cstheme="majorBidi"/>
        </w:rPr>
        <w:t xml:space="preserve">. The speed difference would cause a differential drag </w:t>
      </w:r>
      <w:r w:rsidR="000D6F84" w:rsidRPr="002952FD">
        <w:rPr>
          <w:rFonts w:asciiTheme="majorBidi" w:hAnsiTheme="majorBidi" w:cstheme="majorBidi"/>
        </w:rPr>
        <w:t>thus creating a shear flow between the</w:t>
      </w:r>
      <w:r w:rsidR="001814AC">
        <w:rPr>
          <w:rFonts w:asciiTheme="majorBidi" w:hAnsiTheme="majorBidi" w:cstheme="majorBidi"/>
        </w:rPr>
        <w:t xml:space="preserve"> cylinders. S</w:t>
      </w:r>
      <w:r w:rsidR="0032004D" w:rsidRPr="002952FD">
        <w:rPr>
          <w:rFonts w:asciiTheme="majorBidi" w:hAnsiTheme="majorBidi" w:cstheme="majorBidi"/>
        </w:rPr>
        <w:t xml:space="preserve">and-like plastic particles </w:t>
      </w:r>
      <w:r w:rsidR="001814AC">
        <w:rPr>
          <w:rFonts w:asciiTheme="majorBidi" w:hAnsiTheme="majorBidi" w:cstheme="majorBidi"/>
        </w:rPr>
        <w:t xml:space="preserve">were used </w:t>
      </w:r>
      <w:r w:rsidR="0032004D" w:rsidRPr="002952FD">
        <w:rPr>
          <w:rFonts w:asciiTheme="majorBidi" w:hAnsiTheme="majorBidi" w:cstheme="majorBidi"/>
        </w:rPr>
        <w:t>to simulate the bed-load</w:t>
      </w:r>
      <w:r w:rsidR="000D6F84" w:rsidRPr="002952FD">
        <w:rPr>
          <w:rFonts w:asciiTheme="majorBidi" w:hAnsiTheme="majorBidi" w:cstheme="majorBidi"/>
        </w:rPr>
        <w:t xml:space="preserve">. </w:t>
      </w:r>
    </w:p>
    <w:p w:rsidR="00956954" w:rsidRPr="002952FD" w:rsidRDefault="000D6F84" w:rsidP="00391A06">
      <w:pPr>
        <w:bidi w:val="0"/>
        <w:jc w:val="both"/>
        <w:rPr>
          <w:rFonts w:asciiTheme="majorBidi" w:hAnsiTheme="majorBidi" w:cstheme="majorBidi"/>
        </w:rPr>
      </w:pPr>
      <w:r w:rsidRPr="002952FD">
        <w:rPr>
          <w:rFonts w:asciiTheme="majorBidi" w:hAnsiTheme="majorBidi" w:cstheme="majorBidi"/>
        </w:rPr>
        <w:t xml:space="preserve">The rotational speed </w:t>
      </w:r>
      <w:r w:rsidR="0062757C" w:rsidRPr="002952FD">
        <w:rPr>
          <w:rFonts w:asciiTheme="majorBidi" w:hAnsiTheme="majorBidi" w:cstheme="majorBidi"/>
        </w:rPr>
        <w:t>sh</w:t>
      </w:r>
      <w:r w:rsidRPr="002952FD">
        <w:rPr>
          <w:rFonts w:asciiTheme="majorBidi" w:hAnsiTheme="majorBidi" w:cstheme="majorBidi"/>
        </w:rPr>
        <w:t xml:space="preserve">ould create a centripetal outward acceleration 20 times that of gravity so that </w:t>
      </w:r>
      <w:r w:rsidR="0032004D" w:rsidRPr="002952FD">
        <w:rPr>
          <w:rFonts w:asciiTheme="majorBidi" w:hAnsiTheme="majorBidi" w:cstheme="majorBidi"/>
        </w:rPr>
        <w:t xml:space="preserve">the </w:t>
      </w:r>
      <w:r w:rsidRPr="002952FD">
        <w:rPr>
          <w:rFonts w:asciiTheme="majorBidi" w:hAnsiTheme="majorBidi" w:cstheme="majorBidi"/>
        </w:rPr>
        <w:t>particles that were "pasted" against the outer cylinder</w:t>
      </w:r>
      <w:r w:rsidR="0062757C" w:rsidRPr="002952FD">
        <w:rPr>
          <w:rFonts w:asciiTheme="majorBidi" w:hAnsiTheme="majorBidi" w:cstheme="majorBidi"/>
        </w:rPr>
        <w:t>,</w:t>
      </w:r>
      <w:r w:rsidRPr="002952FD">
        <w:rPr>
          <w:rFonts w:asciiTheme="majorBidi" w:hAnsiTheme="majorBidi" w:cstheme="majorBidi"/>
        </w:rPr>
        <w:t xml:space="preserve"> </w:t>
      </w:r>
      <w:r w:rsidR="0062757C" w:rsidRPr="002952FD">
        <w:rPr>
          <w:rFonts w:asciiTheme="majorBidi" w:hAnsiTheme="majorBidi" w:cstheme="majorBidi"/>
        </w:rPr>
        <w:t xml:space="preserve">and </w:t>
      </w:r>
      <w:r w:rsidRPr="002952FD">
        <w:rPr>
          <w:rFonts w:asciiTheme="majorBidi" w:hAnsiTheme="majorBidi" w:cstheme="majorBidi"/>
        </w:rPr>
        <w:t>would be forced to begin moving when the shear force on them was large enough. Thus the gap would simulate a (</w:t>
      </w:r>
      <w:r w:rsidR="0032004D" w:rsidRPr="002952FD">
        <w:rPr>
          <w:rFonts w:asciiTheme="majorBidi" w:hAnsiTheme="majorBidi" w:cstheme="majorBidi"/>
        </w:rPr>
        <w:t>side-ways</w:t>
      </w:r>
      <w:r w:rsidRPr="002952FD">
        <w:rPr>
          <w:rFonts w:asciiTheme="majorBidi" w:hAnsiTheme="majorBidi" w:cstheme="majorBidi"/>
        </w:rPr>
        <w:t>) river channel. Prof. Ippen assigned to the project a Japanese Post-Doc, Hiroyoshi Shi</w:t>
      </w:r>
      <w:r w:rsidR="00BF0824">
        <w:rPr>
          <w:rFonts w:asciiTheme="majorBidi" w:hAnsiTheme="majorBidi" w:cstheme="majorBidi"/>
        </w:rPr>
        <w:t>-I</w:t>
      </w:r>
      <w:r w:rsidRPr="002952FD">
        <w:rPr>
          <w:rFonts w:asciiTheme="majorBidi" w:hAnsiTheme="majorBidi" w:cstheme="majorBidi"/>
        </w:rPr>
        <w:t xml:space="preserve">gai, and me. We first set out to study the hydrodynamics of flow between rotating cylinders, which the famous </w:t>
      </w:r>
      <w:r w:rsidR="00F93E5A" w:rsidRPr="002952FD">
        <w:rPr>
          <w:rFonts w:asciiTheme="majorBidi" w:hAnsiTheme="majorBidi" w:cstheme="majorBidi"/>
        </w:rPr>
        <w:t xml:space="preserve">G.I. </w:t>
      </w:r>
      <w:r w:rsidRPr="002952FD">
        <w:rPr>
          <w:rFonts w:asciiTheme="majorBidi" w:hAnsiTheme="majorBidi" w:cstheme="majorBidi"/>
        </w:rPr>
        <w:t>Taylor had studied extensively in the 1920s</w:t>
      </w:r>
      <w:r w:rsidR="00956954" w:rsidRPr="002952FD">
        <w:rPr>
          <w:rFonts w:asciiTheme="majorBidi" w:hAnsiTheme="majorBidi" w:cstheme="majorBidi"/>
        </w:rPr>
        <w:t xml:space="preserve"> (See: </w:t>
      </w:r>
      <w:hyperlink r:id="rId8" w:history="1">
        <w:r w:rsidR="00956954" w:rsidRPr="002952FD">
          <w:rPr>
            <w:rStyle w:val="Hyperlink"/>
            <w:rFonts w:asciiTheme="majorBidi" w:hAnsiTheme="majorBidi" w:cstheme="majorBidi"/>
          </w:rPr>
          <w:t>http://www.jstor.org/stable/91148?seq=1</w:t>
        </w:r>
      </w:hyperlink>
      <w:r w:rsidR="00956954" w:rsidRPr="002952FD">
        <w:rPr>
          <w:rFonts w:asciiTheme="majorBidi" w:hAnsiTheme="majorBidi" w:cstheme="majorBidi"/>
        </w:rPr>
        <w:t xml:space="preserve"> and </w:t>
      </w:r>
      <w:hyperlink r:id="rId9" w:history="1">
        <w:r w:rsidR="00956954" w:rsidRPr="002952FD">
          <w:rPr>
            <w:rStyle w:val="Hyperlink"/>
            <w:rFonts w:asciiTheme="majorBidi" w:hAnsiTheme="majorBidi" w:cstheme="majorBidi"/>
          </w:rPr>
          <w:t>http://en.wikipedia.org/wiki/Taylor_number</w:t>
        </w:r>
      </w:hyperlink>
      <w:r w:rsidR="00956954" w:rsidRPr="002952FD">
        <w:rPr>
          <w:rFonts w:asciiTheme="majorBidi" w:hAnsiTheme="majorBidi" w:cstheme="majorBidi"/>
        </w:rPr>
        <w:t>)</w:t>
      </w:r>
      <w:r w:rsidR="00F93E5A" w:rsidRPr="002952FD">
        <w:rPr>
          <w:rFonts w:asciiTheme="majorBidi" w:hAnsiTheme="majorBidi" w:cstheme="majorBidi"/>
        </w:rPr>
        <w:t>.</w:t>
      </w:r>
    </w:p>
    <w:p w:rsidR="009F1C48" w:rsidRPr="002952FD" w:rsidRDefault="00956954" w:rsidP="0062757C">
      <w:pPr>
        <w:bidi w:val="0"/>
        <w:jc w:val="both"/>
        <w:rPr>
          <w:rFonts w:asciiTheme="majorBidi" w:hAnsiTheme="majorBidi" w:cstheme="majorBidi"/>
        </w:rPr>
      </w:pPr>
      <w:r w:rsidRPr="002952FD">
        <w:rPr>
          <w:rFonts w:asciiTheme="majorBidi" w:hAnsiTheme="majorBidi" w:cstheme="majorBidi"/>
        </w:rPr>
        <w:t>T</w:t>
      </w:r>
      <w:r w:rsidR="001814AC">
        <w:rPr>
          <w:rFonts w:asciiTheme="majorBidi" w:hAnsiTheme="majorBidi" w:cstheme="majorBidi"/>
        </w:rPr>
        <w:t>aylor’s</w:t>
      </w:r>
      <w:r w:rsidRPr="002952FD">
        <w:rPr>
          <w:rFonts w:asciiTheme="majorBidi" w:hAnsiTheme="majorBidi" w:cstheme="majorBidi"/>
        </w:rPr>
        <w:t xml:space="preserve"> </w:t>
      </w:r>
      <w:r w:rsidR="00F93E5A" w:rsidRPr="002952FD">
        <w:rPr>
          <w:rFonts w:asciiTheme="majorBidi" w:hAnsiTheme="majorBidi" w:cstheme="majorBidi"/>
        </w:rPr>
        <w:t xml:space="preserve">highly complex math </w:t>
      </w:r>
      <w:r w:rsidRPr="002952FD">
        <w:rPr>
          <w:rFonts w:asciiTheme="majorBidi" w:hAnsiTheme="majorBidi" w:cstheme="majorBidi"/>
        </w:rPr>
        <w:t xml:space="preserve">drew us into a thorough study of the </w:t>
      </w:r>
      <w:r w:rsidR="0032004D" w:rsidRPr="002952FD">
        <w:rPr>
          <w:rFonts w:asciiTheme="majorBidi" w:hAnsiTheme="majorBidi" w:cstheme="majorBidi"/>
        </w:rPr>
        <w:t>flow field under a variety of conditions</w:t>
      </w:r>
      <w:r w:rsidRPr="002952FD">
        <w:rPr>
          <w:rFonts w:asciiTheme="majorBidi" w:hAnsiTheme="majorBidi" w:cstheme="majorBidi"/>
        </w:rPr>
        <w:t xml:space="preserve">, which is characterized by </w:t>
      </w:r>
      <w:r w:rsidR="00463FBC" w:rsidRPr="002952FD">
        <w:rPr>
          <w:rFonts w:asciiTheme="majorBidi" w:hAnsiTheme="majorBidi" w:cstheme="majorBidi"/>
        </w:rPr>
        <w:t xml:space="preserve">geometry of the gap, the properties of the fluid, and </w:t>
      </w:r>
      <w:r w:rsidRPr="002952FD">
        <w:rPr>
          <w:rFonts w:asciiTheme="majorBidi" w:hAnsiTheme="majorBidi" w:cstheme="majorBidi"/>
        </w:rPr>
        <w:t>the relative speeds of the two cylinders</w:t>
      </w:r>
      <w:r w:rsidR="001814AC">
        <w:rPr>
          <w:rFonts w:asciiTheme="majorBidi" w:hAnsiTheme="majorBidi" w:cstheme="majorBidi"/>
        </w:rPr>
        <w:t>. B</w:t>
      </w:r>
      <w:r w:rsidRPr="002952FD">
        <w:rPr>
          <w:rFonts w:asciiTheme="majorBidi" w:hAnsiTheme="majorBidi" w:cstheme="majorBidi"/>
        </w:rPr>
        <w:t xml:space="preserve">oth </w:t>
      </w:r>
      <w:r w:rsidR="001814AC">
        <w:rPr>
          <w:rFonts w:asciiTheme="majorBidi" w:hAnsiTheme="majorBidi" w:cstheme="majorBidi"/>
        </w:rPr>
        <w:t xml:space="preserve">could be rotating </w:t>
      </w:r>
      <w:r w:rsidRPr="002952FD">
        <w:rPr>
          <w:rFonts w:asciiTheme="majorBidi" w:hAnsiTheme="majorBidi" w:cstheme="majorBidi"/>
        </w:rPr>
        <w:t xml:space="preserve">in the same or opposite direction, </w:t>
      </w:r>
      <w:r w:rsidR="001814AC">
        <w:rPr>
          <w:rFonts w:asciiTheme="majorBidi" w:hAnsiTheme="majorBidi" w:cstheme="majorBidi"/>
        </w:rPr>
        <w:t xml:space="preserve">with </w:t>
      </w:r>
      <w:r w:rsidRPr="002952FD">
        <w:rPr>
          <w:rFonts w:asciiTheme="majorBidi" w:hAnsiTheme="majorBidi" w:cstheme="majorBidi"/>
        </w:rPr>
        <w:t>one faster than the other</w:t>
      </w:r>
      <w:r w:rsidR="009F1C48" w:rsidRPr="002952FD">
        <w:rPr>
          <w:rFonts w:asciiTheme="majorBidi" w:hAnsiTheme="majorBidi" w:cstheme="majorBidi"/>
        </w:rPr>
        <w:t>. Fortunately, I had a solid education in tensor-based hydrodynamic</w:t>
      </w:r>
      <w:r w:rsidR="00463FBC" w:rsidRPr="002952FD">
        <w:rPr>
          <w:rFonts w:asciiTheme="majorBidi" w:hAnsiTheme="majorBidi" w:cstheme="majorBidi"/>
        </w:rPr>
        <w:t xml:space="preserve">s in my undergraduate studies </w:t>
      </w:r>
      <w:r w:rsidR="001814AC">
        <w:rPr>
          <w:rFonts w:asciiTheme="majorBidi" w:hAnsiTheme="majorBidi" w:cstheme="majorBidi"/>
        </w:rPr>
        <w:t xml:space="preserve">at the </w:t>
      </w:r>
      <w:r w:rsidR="009F1C48" w:rsidRPr="002952FD">
        <w:rPr>
          <w:rFonts w:asciiTheme="majorBidi" w:hAnsiTheme="majorBidi" w:cstheme="majorBidi"/>
        </w:rPr>
        <w:t>Technion and my colleague</w:t>
      </w:r>
      <w:r w:rsidR="00463FBC" w:rsidRPr="002952FD">
        <w:rPr>
          <w:rFonts w:asciiTheme="majorBidi" w:hAnsiTheme="majorBidi" w:cstheme="majorBidi"/>
        </w:rPr>
        <w:t xml:space="preserve"> Dr. </w:t>
      </w:r>
      <w:r w:rsidR="009F1C48" w:rsidRPr="002952FD">
        <w:rPr>
          <w:rFonts w:asciiTheme="majorBidi" w:hAnsiTheme="majorBidi" w:cstheme="majorBidi"/>
        </w:rPr>
        <w:t>Shi-Igai al</w:t>
      </w:r>
      <w:r w:rsidR="0062757C" w:rsidRPr="002952FD">
        <w:rPr>
          <w:rFonts w:asciiTheme="majorBidi" w:hAnsiTheme="majorBidi" w:cstheme="majorBidi"/>
        </w:rPr>
        <w:t>so</w:t>
      </w:r>
      <w:r w:rsidR="009F1C48" w:rsidRPr="002952FD">
        <w:rPr>
          <w:rFonts w:asciiTheme="majorBidi" w:hAnsiTheme="majorBidi" w:cstheme="majorBidi"/>
        </w:rPr>
        <w:t xml:space="preserve"> had a</w:t>
      </w:r>
      <w:r w:rsidR="00827057" w:rsidRPr="002952FD">
        <w:rPr>
          <w:rFonts w:asciiTheme="majorBidi" w:hAnsiTheme="majorBidi" w:cstheme="majorBidi"/>
        </w:rPr>
        <w:t>n</w:t>
      </w:r>
      <w:r w:rsidR="009F1C48" w:rsidRPr="002952FD">
        <w:rPr>
          <w:rFonts w:asciiTheme="majorBidi" w:hAnsiTheme="majorBidi" w:cstheme="majorBidi"/>
        </w:rPr>
        <w:t xml:space="preserve"> equally excellent background in math a</w:t>
      </w:r>
      <w:r w:rsidR="00F93E5A" w:rsidRPr="002952FD">
        <w:rPr>
          <w:rFonts w:asciiTheme="majorBidi" w:hAnsiTheme="majorBidi" w:cstheme="majorBidi"/>
        </w:rPr>
        <w:t>nd</w:t>
      </w:r>
      <w:r w:rsidR="009F1C48" w:rsidRPr="002952FD">
        <w:rPr>
          <w:rFonts w:asciiTheme="majorBidi" w:hAnsiTheme="majorBidi" w:cstheme="majorBidi"/>
        </w:rPr>
        <w:t xml:space="preserve"> hydrodynamics. </w:t>
      </w:r>
    </w:p>
    <w:p w:rsidR="001814AC" w:rsidRDefault="009F1C48" w:rsidP="0062757C">
      <w:pPr>
        <w:bidi w:val="0"/>
        <w:jc w:val="both"/>
        <w:rPr>
          <w:rFonts w:asciiTheme="majorBidi" w:hAnsiTheme="majorBidi" w:cstheme="majorBidi"/>
        </w:rPr>
      </w:pPr>
      <w:r w:rsidRPr="002952FD">
        <w:rPr>
          <w:rFonts w:asciiTheme="majorBidi" w:hAnsiTheme="majorBidi" w:cstheme="majorBidi"/>
        </w:rPr>
        <w:t xml:space="preserve">Once we mastered the math </w:t>
      </w:r>
      <w:r w:rsidR="00CB6934" w:rsidRPr="002952FD">
        <w:rPr>
          <w:rFonts w:asciiTheme="majorBidi" w:hAnsiTheme="majorBidi" w:cstheme="majorBidi"/>
        </w:rPr>
        <w:t xml:space="preserve">and determined the design conditions for the apparatus </w:t>
      </w:r>
      <w:r w:rsidRPr="002952FD">
        <w:rPr>
          <w:rFonts w:asciiTheme="majorBidi" w:hAnsiTheme="majorBidi" w:cstheme="majorBidi"/>
        </w:rPr>
        <w:t>we began designing the experimental setup</w:t>
      </w:r>
      <w:r w:rsidR="001814AC">
        <w:rPr>
          <w:rFonts w:asciiTheme="majorBidi" w:hAnsiTheme="majorBidi" w:cstheme="majorBidi"/>
        </w:rPr>
        <w:t xml:space="preserve">. </w:t>
      </w:r>
      <w:r w:rsidRPr="002952FD">
        <w:rPr>
          <w:rFonts w:asciiTheme="majorBidi" w:hAnsiTheme="majorBidi" w:cstheme="majorBidi"/>
        </w:rPr>
        <w:t xml:space="preserve"> </w:t>
      </w:r>
      <w:r w:rsidR="001814AC">
        <w:rPr>
          <w:rFonts w:asciiTheme="majorBidi" w:hAnsiTheme="majorBidi" w:cstheme="majorBidi"/>
        </w:rPr>
        <w:t>T</w:t>
      </w:r>
      <w:r w:rsidR="0062757C" w:rsidRPr="002952FD">
        <w:rPr>
          <w:rFonts w:asciiTheme="majorBidi" w:hAnsiTheme="majorBidi" w:cstheme="majorBidi"/>
        </w:rPr>
        <w:t>he</w:t>
      </w:r>
      <w:r w:rsidRPr="002952FD">
        <w:rPr>
          <w:rFonts w:asciiTheme="majorBidi" w:hAnsiTheme="majorBidi" w:cstheme="majorBidi"/>
        </w:rPr>
        <w:t xml:space="preserve"> </w:t>
      </w:r>
      <w:r w:rsidR="00801284" w:rsidRPr="002952FD">
        <w:rPr>
          <w:rFonts w:asciiTheme="majorBidi" w:hAnsiTheme="majorBidi" w:cstheme="majorBidi"/>
        </w:rPr>
        <w:t xml:space="preserve">36" high </w:t>
      </w:r>
      <w:r w:rsidR="0062757C" w:rsidRPr="002952FD">
        <w:rPr>
          <w:rFonts w:asciiTheme="majorBidi" w:hAnsiTheme="majorBidi" w:cstheme="majorBidi"/>
        </w:rPr>
        <w:t xml:space="preserve">concentric </w:t>
      </w:r>
      <w:r w:rsidRPr="002952FD">
        <w:rPr>
          <w:rFonts w:asciiTheme="majorBidi" w:hAnsiTheme="majorBidi" w:cstheme="majorBidi"/>
        </w:rPr>
        <w:t xml:space="preserve">cylinders would have diameters of 30" and 36", leaving a gap of 3". </w:t>
      </w:r>
      <w:r w:rsidR="001814AC">
        <w:rPr>
          <w:rFonts w:asciiTheme="majorBidi" w:hAnsiTheme="majorBidi" w:cstheme="majorBidi"/>
        </w:rPr>
        <w:t>When r</w:t>
      </w:r>
      <w:r w:rsidRPr="002952FD">
        <w:rPr>
          <w:rFonts w:asciiTheme="majorBidi" w:hAnsiTheme="majorBidi" w:cstheme="majorBidi"/>
        </w:rPr>
        <w:t>otating independently from each other</w:t>
      </w:r>
      <w:r w:rsidR="00801284" w:rsidRPr="002952FD">
        <w:rPr>
          <w:rFonts w:asciiTheme="majorBidi" w:hAnsiTheme="majorBidi" w:cstheme="majorBidi"/>
        </w:rPr>
        <w:t>, at</w:t>
      </w:r>
      <w:r w:rsidRPr="002952FD">
        <w:rPr>
          <w:rFonts w:asciiTheme="majorBidi" w:hAnsiTheme="majorBidi" w:cstheme="majorBidi"/>
        </w:rPr>
        <w:t xml:space="preserve"> around 300 rpm</w:t>
      </w:r>
      <w:r w:rsidR="00B07E4E" w:rsidRPr="002952FD">
        <w:rPr>
          <w:rFonts w:asciiTheme="majorBidi" w:hAnsiTheme="majorBidi" w:cstheme="majorBidi"/>
        </w:rPr>
        <w:t>,</w:t>
      </w:r>
      <w:r w:rsidRPr="002952FD">
        <w:rPr>
          <w:rFonts w:asciiTheme="majorBidi" w:hAnsiTheme="majorBidi" w:cstheme="majorBidi"/>
        </w:rPr>
        <w:t xml:space="preserve"> the outward "gravity" would be 20g.</w:t>
      </w:r>
      <w:r w:rsidR="00801284" w:rsidRPr="002952FD">
        <w:rPr>
          <w:rFonts w:asciiTheme="majorBidi" w:hAnsiTheme="majorBidi" w:cstheme="majorBidi"/>
        </w:rPr>
        <w:t xml:space="preserve"> </w:t>
      </w:r>
      <w:r w:rsidR="00B07E4E" w:rsidRPr="002952FD">
        <w:rPr>
          <w:rFonts w:asciiTheme="majorBidi" w:hAnsiTheme="majorBidi" w:cstheme="majorBidi"/>
        </w:rPr>
        <w:t>T</w:t>
      </w:r>
      <w:r w:rsidR="00801284" w:rsidRPr="002952FD">
        <w:rPr>
          <w:rFonts w:asciiTheme="majorBidi" w:hAnsiTheme="majorBidi" w:cstheme="majorBidi"/>
        </w:rPr>
        <w:t xml:space="preserve">he cylinders were produced from </w:t>
      </w:r>
      <w:r w:rsidR="0062757C" w:rsidRPr="002952FD">
        <w:rPr>
          <w:rFonts w:asciiTheme="majorBidi" w:hAnsiTheme="majorBidi" w:cstheme="majorBidi"/>
        </w:rPr>
        <w:t>10 mm</w:t>
      </w:r>
      <w:r w:rsidR="00801284" w:rsidRPr="002952FD">
        <w:rPr>
          <w:rFonts w:asciiTheme="majorBidi" w:hAnsiTheme="majorBidi" w:cstheme="majorBidi"/>
        </w:rPr>
        <w:t xml:space="preserve"> thick sheet metal, bent into a cylinder, the inner surfaces creating the gap were machined and then stress relieved to produce the required cylindrical accuracy</w:t>
      </w:r>
      <w:r w:rsidR="001814AC">
        <w:rPr>
          <w:rFonts w:asciiTheme="majorBidi" w:hAnsiTheme="majorBidi" w:cstheme="majorBidi"/>
        </w:rPr>
        <w:t xml:space="preserve">. </w:t>
      </w:r>
      <w:r w:rsidR="00801284" w:rsidRPr="002952FD">
        <w:rPr>
          <w:rFonts w:asciiTheme="majorBidi" w:hAnsiTheme="majorBidi" w:cstheme="majorBidi"/>
        </w:rPr>
        <w:t xml:space="preserve"> </w:t>
      </w:r>
      <w:r w:rsidR="001814AC">
        <w:rPr>
          <w:rFonts w:asciiTheme="majorBidi" w:hAnsiTheme="majorBidi" w:cstheme="majorBidi"/>
        </w:rPr>
        <w:t>T</w:t>
      </w:r>
      <w:r w:rsidR="00B07E4E" w:rsidRPr="002952FD">
        <w:rPr>
          <w:rFonts w:asciiTheme="majorBidi" w:hAnsiTheme="majorBidi" w:cstheme="majorBidi"/>
        </w:rPr>
        <w:t xml:space="preserve">he outer cylinder was mounted on a circular base, while the inner hung from its own concentric shaft by thin steel blades so that the torque on it could be measured by the angular displacement. </w:t>
      </w:r>
    </w:p>
    <w:p w:rsidR="00654FAF" w:rsidRDefault="00B07E4E" w:rsidP="00C33061">
      <w:pPr>
        <w:bidi w:val="0"/>
        <w:jc w:val="both"/>
        <w:rPr>
          <w:rFonts w:asciiTheme="majorBidi" w:hAnsiTheme="majorBidi" w:cstheme="majorBidi"/>
        </w:rPr>
      </w:pPr>
      <w:r w:rsidRPr="002952FD">
        <w:rPr>
          <w:rFonts w:asciiTheme="majorBidi" w:hAnsiTheme="majorBidi" w:cstheme="majorBidi"/>
        </w:rPr>
        <w:lastRenderedPageBreak/>
        <w:t xml:space="preserve">The two meter tall </w:t>
      </w:r>
      <w:r w:rsidR="009F7054" w:rsidRPr="002952FD">
        <w:rPr>
          <w:rFonts w:asciiTheme="majorBidi" w:hAnsiTheme="majorBidi" w:cstheme="majorBidi"/>
        </w:rPr>
        <w:t xml:space="preserve">assembly </w:t>
      </w:r>
      <w:r w:rsidR="0062757C" w:rsidRPr="002952FD">
        <w:rPr>
          <w:rFonts w:asciiTheme="majorBidi" w:hAnsiTheme="majorBidi" w:cstheme="majorBidi"/>
        </w:rPr>
        <w:t xml:space="preserve">of cylinders and shafts </w:t>
      </w:r>
      <w:r w:rsidRPr="002952FD">
        <w:rPr>
          <w:rFonts w:asciiTheme="majorBidi" w:hAnsiTheme="majorBidi" w:cstheme="majorBidi"/>
        </w:rPr>
        <w:t xml:space="preserve">was housed in a three-legged </w:t>
      </w:r>
      <w:r w:rsidR="009F7054" w:rsidRPr="002952FD">
        <w:rPr>
          <w:rFonts w:asciiTheme="majorBidi" w:hAnsiTheme="majorBidi" w:cstheme="majorBidi"/>
        </w:rPr>
        <w:t>frame, w</w:t>
      </w:r>
      <w:r w:rsidR="00CB6934" w:rsidRPr="002952FD">
        <w:rPr>
          <w:rFonts w:asciiTheme="majorBidi" w:hAnsiTheme="majorBidi" w:cstheme="majorBidi"/>
        </w:rPr>
        <w:t xml:space="preserve">ith a total weight </w:t>
      </w:r>
      <w:r w:rsidR="009F7054" w:rsidRPr="002952FD">
        <w:rPr>
          <w:rFonts w:asciiTheme="majorBidi" w:hAnsiTheme="majorBidi" w:cstheme="majorBidi"/>
        </w:rPr>
        <w:t xml:space="preserve">around </w:t>
      </w:r>
      <w:r w:rsidR="0062757C" w:rsidRPr="002952FD">
        <w:rPr>
          <w:rFonts w:asciiTheme="majorBidi" w:hAnsiTheme="majorBidi" w:cstheme="majorBidi"/>
        </w:rPr>
        <w:t>one</w:t>
      </w:r>
      <w:r w:rsidR="00063E83" w:rsidRPr="002952FD">
        <w:rPr>
          <w:rFonts w:asciiTheme="majorBidi" w:hAnsiTheme="majorBidi" w:cstheme="majorBidi"/>
        </w:rPr>
        <w:t xml:space="preserve"> metric ton!</w:t>
      </w:r>
      <w:r w:rsidR="009F7054" w:rsidRPr="002952FD">
        <w:rPr>
          <w:rFonts w:asciiTheme="majorBidi" w:hAnsiTheme="majorBidi" w:cstheme="majorBidi"/>
        </w:rPr>
        <w:t xml:space="preserve"> T</w:t>
      </w:r>
      <w:r w:rsidR="00801284" w:rsidRPr="002952FD">
        <w:rPr>
          <w:rFonts w:asciiTheme="majorBidi" w:hAnsiTheme="majorBidi" w:cstheme="majorBidi"/>
        </w:rPr>
        <w:t xml:space="preserve">wo DC motors </w:t>
      </w:r>
      <w:r w:rsidR="009F7054" w:rsidRPr="002952FD">
        <w:rPr>
          <w:rFonts w:asciiTheme="majorBidi" w:hAnsiTheme="majorBidi" w:cstheme="majorBidi"/>
        </w:rPr>
        <w:t xml:space="preserve">to drive the </w:t>
      </w:r>
      <w:r w:rsidR="0062757C" w:rsidRPr="002952FD">
        <w:rPr>
          <w:rFonts w:asciiTheme="majorBidi" w:hAnsiTheme="majorBidi" w:cstheme="majorBidi"/>
        </w:rPr>
        <w:t xml:space="preserve">concentric </w:t>
      </w:r>
      <w:r w:rsidR="009F7054" w:rsidRPr="002952FD">
        <w:rPr>
          <w:rFonts w:asciiTheme="majorBidi" w:hAnsiTheme="majorBidi" w:cstheme="majorBidi"/>
        </w:rPr>
        <w:t xml:space="preserve">shafts </w:t>
      </w:r>
      <w:r w:rsidR="00801284" w:rsidRPr="002952FD">
        <w:rPr>
          <w:rFonts w:asciiTheme="majorBidi" w:hAnsiTheme="majorBidi" w:cstheme="majorBidi"/>
        </w:rPr>
        <w:t xml:space="preserve">and two Amplidynes (AC driven rotating DC generators) </w:t>
      </w:r>
      <w:r w:rsidR="009F7054" w:rsidRPr="002952FD">
        <w:rPr>
          <w:rFonts w:asciiTheme="majorBidi" w:hAnsiTheme="majorBidi" w:cstheme="majorBidi"/>
        </w:rPr>
        <w:t>to deliver power to the motors</w:t>
      </w:r>
      <w:r w:rsidR="00654FAF">
        <w:rPr>
          <w:rFonts w:asciiTheme="majorBidi" w:hAnsiTheme="majorBidi" w:cstheme="majorBidi"/>
        </w:rPr>
        <w:t xml:space="preserve">. The </w:t>
      </w:r>
      <w:r w:rsidR="00AA69A7">
        <w:rPr>
          <w:rFonts w:asciiTheme="majorBidi" w:hAnsiTheme="majorBidi" w:cstheme="majorBidi"/>
        </w:rPr>
        <w:t xml:space="preserve">motors and </w:t>
      </w:r>
      <w:r w:rsidR="00654FAF">
        <w:rPr>
          <w:rFonts w:asciiTheme="majorBidi" w:hAnsiTheme="majorBidi" w:cstheme="majorBidi"/>
        </w:rPr>
        <w:t xml:space="preserve">Amplidynes </w:t>
      </w:r>
      <w:r w:rsidR="00801284" w:rsidRPr="002952FD">
        <w:rPr>
          <w:rFonts w:asciiTheme="majorBidi" w:hAnsiTheme="majorBidi" w:cstheme="majorBidi"/>
        </w:rPr>
        <w:t>were purchased from a Navy junk-yard, w</w:t>
      </w:r>
      <w:r w:rsidR="009F7054" w:rsidRPr="002952FD">
        <w:rPr>
          <w:rFonts w:asciiTheme="majorBidi" w:hAnsiTheme="majorBidi" w:cstheme="majorBidi"/>
        </w:rPr>
        <w:t>h</w:t>
      </w:r>
      <w:r w:rsidR="00063E83" w:rsidRPr="002952FD">
        <w:rPr>
          <w:rFonts w:asciiTheme="majorBidi" w:hAnsiTheme="majorBidi" w:cstheme="majorBidi"/>
        </w:rPr>
        <w:t xml:space="preserve">ere they had been resting </w:t>
      </w:r>
      <w:r w:rsidR="00801284" w:rsidRPr="002952FD">
        <w:rPr>
          <w:rFonts w:asciiTheme="majorBidi" w:hAnsiTheme="majorBidi" w:cstheme="majorBidi"/>
        </w:rPr>
        <w:t xml:space="preserve">idly after </w:t>
      </w:r>
      <w:r w:rsidR="00F22469" w:rsidRPr="002952FD">
        <w:rPr>
          <w:rFonts w:asciiTheme="majorBidi" w:hAnsiTheme="majorBidi" w:cstheme="majorBidi"/>
        </w:rPr>
        <w:t xml:space="preserve">having </w:t>
      </w:r>
      <w:r w:rsidR="00801284" w:rsidRPr="002952FD">
        <w:rPr>
          <w:rFonts w:asciiTheme="majorBidi" w:hAnsiTheme="majorBidi" w:cstheme="majorBidi"/>
        </w:rPr>
        <w:t>serv</w:t>
      </w:r>
      <w:r w:rsidR="00F22469" w:rsidRPr="002952FD">
        <w:rPr>
          <w:rFonts w:asciiTheme="majorBidi" w:hAnsiTheme="majorBidi" w:cstheme="majorBidi"/>
        </w:rPr>
        <w:t>ed</w:t>
      </w:r>
      <w:r w:rsidR="00801284" w:rsidRPr="002952FD">
        <w:rPr>
          <w:rFonts w:asciiTheme="majorBidi" w:hAnsiTheme="majorBidi" w:cstheme="majorBidi"/>
        </w:rPr>
        <w:t xml:space="preserve"> </w:t>
      </w:r>
      <w:r w:rsidRPr="002952FD">
        <w:rPr>
          <w:rFonts w:asciiTheme="majorBidi" w:hAnsiTheme="majorBidi" w:cstheme="majorBidi"/>
        </w:rPr>
        <w:t xml:space="preserve">to control </w:t>
      </w:r>
      <w:r w:rsidR="00801284" w:rsidRPr="002952FD">
        <w:rPr>
          <w:rFonts w:asciiTheme="majorBidi" w:hAnsiTheme="majorBidi" w:cstheme="majorBidi"/>
        </w:rPr>
        <w:t xml:space="preserve">large </w:t>
      </w:r>
      <w:r w:rsidR="00C33061">
        <w:rPr>
          <w:rFonts w:asciiTheme="majorBidi" w:hAnsiTheme="majorBidi" w:cstheme="majorBidi"/>
        </w:rPr>
        <w:t xml:space="preserve">guns on </w:t>
      </w:r>
      <w:r w:rsidR="00654FAF" w:rsidRPr="002952FD">
        <w:rPr>
          <w:rFonts w:asciiTheme="majorBidi" w:hAnsiTheme="majorBidi" w:cstheme="majorBidi"/>
        </w:rPr>
        <w:t xml:space="preserve">WWII </w:t>
      </w:r>
      <w:r w:rsidR="00CB6934" w:rsidRPr="002952FD">
        <w:rPr>
          <w:rFonts w:asciiTheme="majorBidi" w:hAnsiTheme="majorBidi" w:cstheme="majorBidi"/>
        </w:rPr>
        <w:t xml:space="preserve">battle-ship. </w:t>
      </w:r>
    </w:p>
    <w:p w:rsidR="00332831" w:rsidRPr="002952FD" w:rsidRDefault="00CB6934" w:rsidP="00857EC9">
      <w:pPr>
        <w:bidi w:val="0"/>
        <w:jc w:val="both"/>
        <w:rPr>
          <w:rFonts w:asciiTheme="majorBidi" w:hAnsiTheme="majorBidi" w:cstheme="majorBidi"/>
        </w:rPr>
      </w:pPr>
      <w:r w:rsidRPr="002952FD">
        <w:rPr>
          <w:rFonts w:asciiTheme="majorBidi" w:hAnsiTheme="majorBidi" w:cstheme="majorBidi"/>
        </w:rPr>
        <w:t>T</w:t>
      </w:r>
      <w:r w:rsidR="00801284" w:rsidRPr="002952FD">
        <w:rPr>
          <w:rFonts w:asciiTheme="majorBidi" w:hAnsiTheme="majorBidi" w:cstheme="majorBidi"/>
        </w:rPr>
        <w:t xml:space="preserve">he rotational speed of the each cylinder was measured by a light source/photo cell pair </w:t>
      </w:r>
      <w:r w:rsidR="00B07E4E" w:rsidRPr="002952FD">
        <w:rPr>
          <w:rFonts w:asciiTheme="majorBidi" w:hAnsiTheme="majorBidi" w:cstheme="majorBidi"/>
        </w:rPr>
        <w:t xml:space="preserve">that counted the </w:t>
      </w:r>
      <w:r w:rsidR="00063E83" w:rsidRPr="002952FD">
        <w:rPr>
          <w:rFonts w:asciiTheme="majorBidi" w:hAnsiTheme="majorBidi" w:cstheme="majorBidi"/>
        </w:rPr>
        <w:t xml:space="preserve">number of </w:t>
      </w:r>
      <w:r w:rsidR="00B07E4E" w:rsidRPr="002952FD">
        <w:rPr>
          <w:rFonts w:asciiTheme="majorBidi" w:hAnsiTheme="majorBidi" w:cstheme="majorBidi"/>
        </w:rPr>
        <w:t xml:space="preserve">passing holes </w:t>
      </w:r>
      <w:r w:rsidR="00063E83" w:rsidRPr="002952FD">
        <w:rPr>
          <w:rFonts w:asciiTheme="majorBidi" w:hAnsiTheme="majorBidi" w:cstheme="majorBidi"/>
        </w:rPr>
        <w:t xml:space="preserve">drilled </w:t>
      </w:r>
      <w:r w:rsidR="00B07E4E" w:rsidRPr="002952FD">
        <w:rPr>
          <w:rFonts w:asciiTheme="majorBidi" w:hAnsiTheme="majorBidi" w:cstheme="majorBidi"/>
        </w:rPr>
        <w:t xml:space="preserve">in a </w:t>
      </w:r>
      <w:r w:rsidR="00063E83" w:rsidRPr="002952FD">
        <w:rPr>
          <w:rFonts w:asciiTheme="majorBidi" w:hAnsiTheme="majorBidi" w:cstheme="majorBidi"/>
        </w:rPr>
        <w:t xml:space="preserve">circular </w:t>
      </w:r>
      <w:r w:rsidR="00B07E4E" w:rsidRPr="002952FD">
        <w:rPr>
          <w:rFonts w:asciiTheme="majorBidi" w:hAnsiTheme="majorBidi" w:cstheme="majorBidi"/>
        </w:rPr>
        <w:t>aluminum plate attached to each shaft</w:t>
      </w:r>
      <w:r w:rsidR="00654FAF">
        <w:rPr>
          <w:rFonts w:asciiTheme="majorBidi" w:hAnsiTheme="majorBidi" w:cstheme="majorBidi"/>
        </w:rPr>
        <w:t>. T</w:t>
      </w:r>
      <w:r w:rsidRPr="002952FD">
        <w:rPr>
          <w:rFonts w:asciiTheme="majorBidi" w:hAnsiTheme="majorBidi" w:cstheme="majorBidi"/>
        </w:rPr>
        <w:t xml:space="preserve">he signal fed </w:t>
      </w:r>
      <w:r w:rsidR="00B07E4E" w:rsidRPr="002952FD">
        <w:rPr>
          <w:rFonts w:asciiTheme="majorBidi" w:hAnsiTheme="majorBidi" w:cstheme="majorBidi"/>
        </w:rPr>
        <w:t>into a Whe</w:t>
      </w:r>
      <w:r w:rsidR="0062757C" w:rsidRPr="002952FD">
        <w:rPr>
          <w:rFonts w:asciiTheme="majorBidi" w:hAnsiTheme="majorBidi" w:cstheme="majorBidi"/>
        </w:rPr>
        <w:t>a</w:t>
      </w:r>
      <w:r w:rsidR="00B07E4E" w:rsidRPr="002952FD">
        <w:rPr>
          <w:rFonts w:asciiTheme="majorBidi" w:hAnsiTheme="majorBidi" w:cstheme="majorBidi"/>
        </w:rPr>
        <w:t xml:space="preserve">tstone </w:t>
      </w:r>
      <w:r w:rsidR="0062757C" w:rsidRPr="002952FD">
        <w:rPr>
          <w:rFonts w:asciiTheme="majorBidi" w:hAnsiTheme="majorBidi" w:cstheme="majorBidi"/>
        </w:rPr>
        <w:t>bridge</w:t>
      </w:r>
      <w:r w:rsidR="00B07E4E" w:rsidRPr="002952FD">
        <w:rPr>
          <w:rFonts w:asciiTheme="majorBidi" w:hAnsiTheme="majorBidi" w:cstheme="majorBidi"/>
        </w:rPr>
        <w:t xml:space="preserve"> that converted it into a </w:t>
      </w:r>
      <w:r w:rsidR="00654FAF" w:rsidRPr="00D42540">
        <w:rPr>
          <w:rFonts w:asciiTheme="majorBidi" w:hAnsiTheme="majorBidi" w:cstheme="majorBidi"/>
        </w:rPr>
        <w:t xml:space="preserve">feedback control </w:t>
      </w:r>
      <w:r w:rsidR="00B07E4E" w:rsidRPr="00D42540">
        <w:rPr>
          <w:rFonts w:asciiTheme="majorBidi" w:hAnsiTheme="majorBidi" w:cstheme="majorBidi"/>
        </w:rPr>
        <w:t>signal</w:t>
      </w:r>
      <w:r w:rsidRPr="002952FD">
        <w:rPr>
          <w:rFonts w:asciiTheme="majorBidi" w:hAnsiTheme="majorBidi" w:cstheme="majorBidi"/>
        </w:rPr>
        <w:t xml:space="preserve"> </w:t>
      </w:r>
      <w:r w:rsidR="00654FAF">
        <w:rPr>
          <w:rFonts w:asciiTheme="majorBidi" w:hAnsiTheme="majorBidi" w:cstheme="majorBidi"/>
        </w:rPr>
        <w:t xml:space="preserve">to </w:t>
      </w:r>
      <w:r w:rsidRPr="002952FD">
        <w:rPr>
          <w:rFonts w:asciiTheme="majorBidi" w:hAnsiTheme="majorBidi" w:cstheme="majorBidi"/>
        </w:rPr>
        <w:t xml:space="preserve">the Amplidynes. </w:t>
      </w:r>
      <w:r w:rsidR="00654FAF">
        <w:rPr>
          <w:rFonts w:asciiTheme="majorBidi" w:hAnsiTheme="majorBidi" w:cstheme="majorBidi"/>
        </w:rPr>
        <w:t xml:space="preserve"> </w:t>
      </w:r>
      <w:r w:rsidRPr="002952FD">
        <w:rPr>
          <w:rFonts w:asciiTheme="majorBidi" w:hAnsiTheme="majorBidi" w:cstheme="majorBidi"/>
        </w:rPr>
        <w:t>Small plastic pellets were used to simulate sand on the bottom (outer cylinder)</w:t>
      </w:r>
      <w:r w:rsidR="00654FAF">
        <w:rPr>
          <w:rFonts w:asciiTheme="majorBidi" w:hAnsiTheme="majorBidi" w:cstheme="majorBidi"/>
        </w:rPr>
        <w:t>. Hydraulic</w:t>
      </w:r>
      <w:r w:rsidRPr="002952FD">
        <w:rPr>
          <w:rFonts w:asciiTheme="majorBidi" w:hAnsiTheme="majorBidi" w:cstheme="majorBidi"/>
        </w:rPr>
        <w:t xml:space="preserve"> </w:t>
      </w:r>
      <w:r w:rsidR="00063E83" w:rsidRPr="002952FD">
        <w:rPr>
          <w:rFonts w:asciiTheme="majorBidi" w:hAnsiTheme="majorBidi" w:cstheme="majorBidi"/>
        </w:rPr>
        <w:t>s</w:t>
      </w:r>
      <w:r w:rsidRPr="002952FD">
        <w:rPr>
          <w:rFonts w:asciiTheme="majorBidi" w:hAnsiTheme="majorBidi" w:cstheme="majorBidi"/>
        </w:rPr>
        <w:t xml:space="preserve">imilitude </w:t>
      </w:r>
      <w:r w:rsidR="00654FAF">
        <w:rPr>
          <w:rFonts w:asciiTheme="majorBidi" w:hAnsiTheme="majorBidi" w:cstheme="majorBidi"/>
        </w:rPr>
        <w:t xml:space="preserve">under </w:t>
      </w:r>
      <w:r w:rsidR="00654FAF" w:rsidRPr="002952FD">
        <w:rPr>
          <w:rFonts w:asciiTheme="majorBidi" w:hAnsiTheme="majorBidi" w:cstheme="majorBidi"/>
        </w:rPr>
        <w:t xml:space="preserve">20g </w:t>
      </w:r>
      <w:r w:rsidR="00654FAF">
        <w:rPr>
          <w:rFonts w:asciiTheme="majorBidi" w:hAnsiTheme="majorBidi" w:cstheme="majorBidi"/>
        </w:rPr>
        <w:t xml:space="preserve">was used </w:t>
      </w:r>
      <w:r w:rsidRPr="002952FD">
        <w:rPr>
          <w:rFonts w:asciiTheme="majorBidi" w:hAnsiTheme="majorBidi" w:cstheme="majorBidi"/>
        </w:rPr>
        <w:t xml:space="preserve">to select their specific weight so that the water + particles would correspond to the conditions in a </w:t>
      </w:r>
      <w:r w:rsidR="00654FAF">
        <w:rPr>
          <w:rFonts w:asciiTheme="majorBidi" w:hAnsiTheme="majorBidi" w:cstheme="majorBidi"/>
        </w:rPr>
        <w:t xml:space="preserve">real </w:t>
      </w:r>
      <w:r w:rsidRPr="002952FD">
        <w:rPr>
          <w:rFonts w:asciiTheme="majorBidi" w:hAnsiTheme="majorBidi" w:cstheme="majorBidi"/>
        </w:rPr>
        <w:t>river.</w:t>
      </w:r>
      <w:r w:rsidR="00332831" w:rsidRPr="002952FD">
        <w:rPr>
          <w:rFonts w:asciiTheme="majorBidi" w:hAnsiTheme="majorBidi" w:cstheme="majorBidi"/>
        </w:rPr>
        <w:t xml:space="preserve"> </w:t>
      </w:r>
      <w:r w:rsidR="00654FAF">
        <w:rPr>
          <w:rFonts w:asciiTheme="majorBidi" w:hAnsiTheme="majorBidi" w:cstheme="majorBidi"/>
        </w:rPr>
        <w:t xml:space="preserve">Discharge </w:t>
      </w:r>
      <w:r w:rsidR="00063E83" w:rsidRPr="002952FD">
        <w:rPr>
          <w:rFonts w:asciiTheme="majorBidi" w:hAnsiTheme="majorBidi" w:cstheme="majorBidi"/>
        </w:rPr>
        <w:t>and sediment motion in this 300 rpm enclosure</w:t>
      </w:r>
      <w:r w:rsidR="00332831" w:rsidRPr="002952FD">
        <w:rPr>
          <w:rFonts w:asciiTheme="majorBidi" w:hAnsiTheme="majorBidi" w:cstheme="majorBidi"/>
        </w:rPr>
        <w:t xml:space="preserve"> </w:t>
      </w:r>
      <w:r w:rsidR="00654FAF">
        <w:rPr>
          <w:rFonts w:asciiTheme="majorBidi" w:hAnsiTheme="majorBidi" w:cstheme="majorBidi"/>
        </w:rPr>
        <w:t xml:space="preserve">was measured with </w:t>
      </w:r>
      <w:r w:rsidR="00332831" w:rsidRPr="002952FD">
        <w:rPr>
          <w:rFonts w:asciiTheme="majorBidi" w:hAnsiTheme="majorBidi" w:cstheme="majorBidi"/>
        </w:rPr>
        <w:t xml:space="preserve">a special Pitot Tube driven across the gap </w:t>
      </w:r>
      <w:r w:rsidR="00654FAF">
        <w:rPr>
          <w:rFonts w:asciiTheme="majorBidi" w:hAnsiTheme="majorBidi" w:cstheme="majorBidi"/>
        </w:rPr>
        <w:t xml:space="preserve">between the rotating cylinders. </w:t>
      </w:r>
      <w:r w:rsidR="00AA69A7">
        <w:rPr>
          <w:rFonts w:asciiTheme="majorBidi" w:hAnsiTheme="majorBidi" w:cstheme="majorBidi"/>
        </w:rPr>
        <w:t xml:space="preserve">Inserting the control signal for </w:t>
      </w:r>
      <w:r w:rsidR="00857EC9">
        <w:rPr>
          <w:rFonts w:asciiTheme="majorBidi" w:hAnsiTheme="majorBidi" w:cstheme="majorBidi"/>
        </w:rPr>
        <w:t xml:space="preserve">moving </w:t>
      </w:r>
      <w:r w:rsidR="00AA69A7">
        <w:rPr>
          <w:rFonts w:asciiTheme="majorBidi" w:hAnsiTheme="majorBidi" w:cstheme="majorBidi"/>
        </w:rPr>
        <w:t>the Pitot Tube and b</w:t>
      </w:r>
      <w:r w:rsidR="00654FAF">
        <w:rPr>
          <w:rFonts w:asciiTheme="majorBidi" w:hAnsiTheme="majorBidi" w:cstheme="majorBidi"/>
        </w:rPr>
        <w:t xml:space="preserve">ringing the </w:t>
      </w:r>
      <w:r w:rsidR="00332831" w:rsidRPr="002952FD">
        <w:rPr>
          <w:rFonts w:asciiTheme="majorBidi" w:hAnsiTheme="majorBidi" w:cstheme="majorBidi"/>
        </w:rPr>
        <w:t xml:space="preserve">reading back out </w:t>
      </w:r>
      <w:r w:rsidR="00654FAF">
        <w:rPr>
          <w:rFonts w:asciiTheme="majorBidi" w:hAnsiTheme="majorBidi" w:cstheme="majorBidi"/>
        </w:rPr>
        <w:t xml:space="preserve">was </w:t>
      </w:r>
      <w:r w:rsidR="00332831" w:rsidRPr="002952FD">
        <w:rPr>
          <w:rFonts w:asciiTheme="majorBidi" w:hAnsiTheme="majorBidi" w:cstheme="majorBidi"/>
        </w:rPr>
        <w:t>a nightmare of controls and slip rings</w:t>
      </w:r>
      <w:r w:rsidR="00654FAF">
        <w:rPr>
          <w:rFonts w:asciiTheme="majorBidi" w:hAnsiTheme="majorBidi" w:cstheme="majorBidi"/>
        </w:rPr>
        <w:t>. A</w:t>
      </w:r>
      <w:r w:rsidR="00332831" w:rsidRPr="002952FD">
        <w:rPr>
          <w:rFonts w:asciiTheme="majorBidi" w:hAnsiTheme="majorBidi" w:cstheme="majorBidi"/>
        </w:rPr>
        <w:t xml:space="preserve"> strobe light</w:t>
      </w:r>
      <w:r w:rsidR="00827057" w:rsidRPr="002952FD">
        <w:rPr>
          <w:rFonts w:asciiTheme="majorBidi" w:hAnsiTheme="majorBidi" w:cstheme="majorBidi"/>
        </w:rPr>
        <w:t xml:space="preserve"> </w:t>
      </w:r>
      <w:r w:rsidR="00654FAF">
        <w:rPr>
          <w:rFonts w:asciiTheme="majorBidi" w:hAnsiTheme="majorBidi" w:cstheme="majorBidi"/>
        </w:rPr>
        <w:t xml:space="preserve">illuminated </w:t>
      </w:r>
      <w:r w:rsidR="00827057" w:rsidRPr="002952FD">
        <w:rPr>
          <w:rFonts w:asciiTheme="majorBidi" w:hAnsiTheme="majorBidi" w:cstheme="majorBidi"/>
        </w:rPr>
        <w:t>the particles motion</w:t>
      </w:r>
      <w:r w:rsidR="00730F7F" w:rsidRPr="002952FD">
        <w:rPr>
          <w:rFonts w:asciiTheme="majorBidi" w:hAnsiTheme="majorBidi" w:cstheme="majorBidi"/>
        </w:rPr>
        <w:t xml:space="preserve"> </w:t>
      </w:r>
      <w:r w:rsidR="00654FAF">
        <w:rPr>
          <w:rFonts w:asciiTheme="majorBidi" w:hAnsiTheme="majorBidi" w:cstheme="majorBidi"/>
        </w:rPr>
        <w:t xml:space="preserve">so they could be viewed through </w:t>
      </w:r>
      <w:r w:rsidR="00F34464">
        <w:rPr>
          <w:rFonts w:asciiTheme="majorBidi" w:hAnsiTheme="majorBidi" w:cstheme="majorBidi"/>
        </w:rPr>
        <w:t xml:space="preserve">the plastic top cover of the gap </w:t>
      </w:r>
      <w:r w:rsidR="00730F7F" w:rsidRPr="002952FD">
        <w:rPr>
          <w:rFonts w:asciiTheme="majorBidi" w:hAnsiTheme="majorBidi" w:cstheme="majorBidi"/>
        </w:rPr>
        <w:t>as they sped past us</w:t>
      </w:r>
      <w:r w:rsidR="00332831" w:rsidRPr="002952FD">
        <w:rPr>
          <w:rFonts w:asciiTheme="majorBidi" w:hAnsiTheme="majorBidi" w:cstheme="majorBidi"/>
        </w:rPr>
        <w:t>.</w:t>
      </w:r>
    </w:p>
    <w:p w:rsidR="00332831" w:rsidRPr="002952FD" w:rsidRDefault="00332831" w:rsidP="00E3233F">
      <w:pPr>
        <w:bidi w:val="0"/>
        <w:jc w:val="both"/>
        <w:rPr>
          <w:rFonts w:asciiTheme="majorBidi" w:hAnsiTheme="majorBidi" w:cstheme="majorBidi"/>
        </w:rPr>
      </w:pPr>
      <w:r w:rsidRPr="002952FD">
        <w:rPr>
          <w:rFonts w:asciiTheme="majorBidi" w:hAnsiTheme="majorBidi" w:cstheme="majorBidi"/>
        </w:rPr>
        <w:t>I had a great time doing all this, not knowing confidently that the idea of "ini</w:t>
      </w:r>
      <w:r w:rsidR="00E3233F" w:rsidRPr="002952FD">
        <w:rPr>
          <w:rFonts w:asciiTheme="majorBidi" w:hAnsiTheme="majorBidi" w:cstheme="majorBidi"/>
        </w:rPr>
        <w:t>tiation of motion by shear flow</w:t>
      </w:r>
      <w:r w:rsidRPr="002952FD">
        <w:rPr>
          <w:rFonts w:asciiTheme="majorBidi" w:hAnsiTheme="majorBidi" w:cstheme="majorBidi"/>
        </w:rPr>
        <w:t xml:space="preserve">" </w:t>
      </w:r>
      <w:r w:rsidR="00FC678C" w:rsidRPr="002952FD">
        <w:rPr>
          <w:rFonts w:asciiTheme="majorBidi" w:hAnsiTheme="majorBidi" w:cstheme="majorBidi"/>
        </w:rPr>
        <w:t xml:space="preserve">between two vertical rotating cylinders </w:t>
      </w:r>
      <w:r w:rsidRPr="002952FD">
        <w:rPr>
          <w:rFonts w:asciiTheme="majorBidi" w:hAnsiTheme="majorBidi" w:cstheme="majorBidi"/>
        </w:rPr>
        <w:t xml:space="preserve">would work at all. I was also concerned that the rotating machine would not survive </w:t>
      </w:r>
      <w:r w:rsidR="0047503C">
        <w:rPr>
          <w:rFonts w:asciiTheme="majorBidi" w:hAnsiTheme="majorBidi" w:cstheme="majorBidi"/>
        </w:rPr>
        <w:t xml:space="preserve">the </w:t>
      </w:r>
      <w:r w:rsidRPr="002952FD">
        <w:rPr>
          <w:rFonts w:asciiTheme="majorBidi" w:hAnsiTheme="majorBidi" w:cstheme="majorBidi"/>
        </w:rPr>
        <w:t xml:space="preserve">amateurish design and construction </w:t>
      </w:r>
      <w:r w:rsidR="0047503C">
        <w:rPr>
          <w:rFonts w:asciiTheme="majorBidi" w:hAnsiTheme="majorBidi" w:cstheme="majorBidi"/>
        </w:rPr>
        <w:t xml:space="preserve">of this </w:t>
      </w:r>
      <w:r w:rsidRPr="002952FD">
        <w:rPr>
          <w:rFonts w:asciiTheme="majorBidi" w:hAnsiTheme="majorBidi" w:cstheme="majorBidi"/>
        </w:rPr>
        <w:t xml:space="preserve">mere civil engineer </w:t>
      </w:r>
      <w:r w:rsidR="0047503C">
        <w:rPr>
          <w:rFonts w:asciiTheme="majorBidi" w:hAnsiTheme="majorBidi" w:cstheme="majorBidi"/>
        </w:rPr>
        <w:t xml:space="preserve">lacking </w:t>
      </w:r>
      <w:r w:rsidRPr="002952FD">
        <w:rPr>
          <w:rFonts w:asciiTheme="majorBidi" w:hAnsiTheme="majorBidi" w:cstheme="majorBidi"/>
        </w:rPr>
        <w:t>formal education in materials, mechanical engineering, power electronics a</w:t>
      </w:r>
      <w:r w:rsidR="00FC678C" w:rsidRPr="002952FD">
        <w:rPr>
          <w:rFonts w:asciiTheme="majorBidi" w:hAnsiTheme="majorBidi" w:cstheme="majorBidi"/>
        </w:rPr>
        <w:t>nd</w:t>
      </w:r>
      <w:r w:rsidRPr="002952FD">
        <w:rPr>
          <w:rFonts w:asciiTheme="majorBidi" w:hAnsiTheme="majorBidi" w:cstheme="majorBidi"/>
        </w:rPr>
        <w:t xml:space="preserve"> control</w:t>
      </w:r>
      <w:r w:rsidR="0047503C">
        <w:rPr>
          <w:rFonts w:asciiTheme="majorBidi" w:hAnsiTheme="majorBidi" w:cstheme="majorBidi"/>
        </w:rPr>
        <w:t>s</w:t>
      </w:r>
      <w:r w:rsidRPr="002952FD">
        <w:rPr>
          <w:rFonts w:asciiTheme="majorBidi" w:hAnsiTheme="majorBidi" w:cstheme="majorBidi"/>
        </w:rPr>
        <w:t>. So, when I was ready</w:t>
      </w:r>
      <w:r w:rsidR="00FC678C" w:rsidRPr="002952FD">
        <w:rPr>
          <w:rFonts w:asciiTheme="majorBidi" w:hAnsiTheme="majorBidi" w:cstheme="majorBidi"/>
        </w:rPr>
        <w:t xml:space="preserve"> to </w:t>
      </w:r>
      <w:r w:rsidRPr="002952FD">
        <w:rPr>
          <w:rFonts w:asciiTheme="majorBidi" w:hAnsiTheme="majorBidi" w:cstheme="majorBidi"/>
        </w:rPr>
        <w:t>fire up the "washing machine", as it became known fondly in the Lab, I cleared the entire basement</w:t>
      </w:r>
      <w:r w:rsidR="00E3233F" w:rsidRPr="002952FD">
        <w:rPr>
          <w:rFonts w:asciiTheme="majorBidi" w:hAnsiTheme="majorBidi" w:cstheme="majorBidi"/>
        </w:rPr>
        <w:t>,</w:t>
      </w:r>
      <w:r w:rsidRPr="002952FD">
        <w:rPr>
          <w:rFonts w:asciiTheme="majorBidi" w:hAnsiTheme="majorBidi" w:cstheme="majorBidi"/>
        </w:rPr>
        <w:t xml:space="preserve"> where it was located, from everyone else, hid behind a solid </w:t>
      </w:r>
      <w:r w:rsidR="0047503C">
        <w:rPr>
          <w:rFonts w:asciiTheme="majorBidi" w:hAnsiTheme="majorBidi" w:cstheme="majorBidi"/>
        </w:rPr>
        <w:t xml:space="preserve">concrete </w:t>
      </w:r>
      <w:r w:rsidRPr="002952FD">
        <w:rPr>
          <w:rFonts w:asciiTheme="majorBidi" w:hAnsiTheme="majorBidi" w:cstheme="majorBidi"/>
        </w:rPr>
        <w:t xml:space="preserve">column and threw the switches one after the other. Lo and behold: the thing </w:t>
      </w:r>
      <w:r w:rsidR="00FC678C" w:rsidRPr="002952FD">
        <w:rPr>
          <w:rFonts w:asciiTheme="majorBidi" w:hAnsiTheme="majorBidi" w:cstheme="majorBidi"/>
        </w:rPr>
        <w:t>did not break through its housing structure</w:t>
      </w:r>
      <w:r w:rsidRPr="002952FD">
        <w:rPr>
          <w:rFonts w:asciiTheme="majorBidi" w:hAnsiTheme="majorBidi" w:cstheme="majorBidi"/>
        </w:rPr>
        <w:t xml:space="preserve">, responded to the controls, and maintained a steady and accurate speed. It took me </w:t>
      </w:r>
      <w:r w:rsidR="00FC678C" w:rsidRPr="002952FD">
        <w:rPr>
          <w:rFonts w:asciiTheme="majorBidi" w:hAnsiTheme="majorBidi" w:cstheme="majorBidi"/>
        </w:rPr>
        <w:t xml:space="preserve">many </w:t>
      </w:r>
      <w:r w:rsidRPr="002952FD">
        <w:rPr>
          <w:rFonts w:asciiTheme="majorBidi" w:hAnsiTheme="majorBidi" w:cstheme="majorBidi"/>
        </w:rPr>
        <w:t xml:space="preserve">more </w:t>
      </w:r>
      <w:r w:rsidR="00FC678C" w:rsidRPr="002952FD">
        <w:rPr>
          <w:rFonts w:asciiTheme="majorBidi" w:hAnsiTheme="majorBidi" w:cstheme="majorBidi"/>
        </w:rPr>
        <w:t xml:space="preserve">working </w:t>
      </w:r>
      <w:r w:rsidRPr="002952FD">
        <w:rPr>
          <w:rFonts w:asciiTheme="majorBidi" w:hAnsiTheme="majorBidi" w:cstheme="majorBidi"/>
        </w:rPr>
        <w:t xml:space="preserve">days to convince myself that the thing worked well, which is when I placed a large placard sign on the frame </w:t>
      </w:r>
      <w:r w:rsidR="00E3233F" w:rsidRPr="002952FD">
        <w:rPr>
          <w:rFonts w:asciiTheme="majorBidi" w:hAnsiTheme="majorBidi" w:cstheme="majorBidi"/>
        </w:rPr>
        <w:t xml:space="preserve">inscribed </w:t>
      </w:r>
      <w:r w:rsidRPr="002952FD">
        <w:rPr>
          <w:rFonts w:asciiTheme="majorBidi" w:hAnsiTheme="majorBidi" w:cstheme="majorBidi"/>
        </w:rPr>
        <w:t>with Gali</w:t>
      </w:r>
      <w:r w:rsidR="00D47967" w:rsidRPr="002952FD">
        <w:rPr>
          <w:rFonts w:asciiTheme="majorBidi" w:hAnsiTheme="majorBidi" w:cstheme="majorBidi"/>
        </w:rPr>
        <w:t>l</w:t>
      </w:r>
      <w:r w:rsidRPr="002952FD">
        <w:rPr>
          <w:rFonts w:asciiTheme="majorBidi" w:hAnsiTheme="majorBidi" w:cstheme="majorBidi"/>
        </w:rPr>
        <w:t>eo's famous words "</w:t>
      </w:r>
      <w:r w:rsidRPr="002952FD">
        <w:rPr>
          <w:rFonts w:asciiTheme="majorBidi" w:hAnsiTheme="majorBidi" w:cstheme="majorBidi"/>
          <w:i/>
          <w:iCs/>
        </w:rPr>
        <w:t>Eppur Si Muove</w:t>
      </w:r>
      <w:r w:rsidRPr="002952FD">
        <w:rPr>
          <w:rFonts w:asciiTheme="majorBidi" w:hAnsiTheme="majorBidi" w:cstheme="majorBidi"/>
        </w:rPr>
        <w:t>"</w:t>
      </w:r>
      <w:r w:rsidR="00D47967" w:rsidRPr="002952FD">
        <w:rPr>
          <w:rFonts w:asciiTheme="majorBidi" w:hAnsiTheme="majorBidi" w:cstheme="majorBidi"/>
        </w:rPr>
        <w:t xml:space="preserve"> (</w:t>
      </w:r>
      <w:r w:rsidR="00FC678C" w:rsidRPr="002952FD">
        <w:rPr>
          <w:rFonts w:asciiTheme="majorBidi" w:hAnsiTheme="majorBidi" w:cstheme="majorBidi"/>
        </w:rPr>
        <w:t>"A</w:t>
      </w:r>
      <w:r w:rsidR="00D47967" w:rsidRPr="002952FD">
        <w:rPr>
          <w:rFonts w:asciiTheme="majorBidi" w:hAnsiTheme="majorBidi" w:cstheme="majorBidi"/>
        </w:rPr>
        <w:t xml:space="preserve">nd </w:t>
      </w:r>
      <w:r w:rsidR="00FC678C" w:rsidRPr="002952FD">
        <w:rPr>
          <w:rFonts w:asciiTheme="majorBidi" w:hAnsiTheme="majorBidi" w:cstheme="majorBidi"/>
        </w:rPr>
        <w:t>Y</w:t>
      </w:r>
      <w:r w:rsidR="00D47967" w:rsidRPr="002952FD">
        <w:rPr>
          <w:rFonts w:asciiTheme="majorBidi" w:hAnsiTheme="majorBidi" w:cstheme="majorBidi"/>
        </w:rPr>
        <w:t xml:space="preserve">et it </w:t>
      </w:r>
      <w:r w:rsidR="00FC678C" w:rsidRPr="002952FD">
        <w:rPr>
          <w:rFonts w:asciiTheme="majorBidi" w:hAnsiTheme="majorBidi" w:cstheme="majorBidi"/>
        </w:rPr>
        <w:t>M</w:t>
      </w:r>
      <w:r w:rsidR="00D47967" w:rsidRPr="002952FD">
        <w:rPr>
          <w:rFonts w:asciiTheme="majorBidi" w:hAnsiTheme="majorBidi" w:cstheme="majorBidi"/>
        </w:rPr>
        <w:t>oves</w:t>
      </w:r>
      <w:r w:rsidR="00FC678C" w:rsidRPr="002952FD">
        <w:rPr>
          <w:rFonts w:asciiTheme="majorBidi" w:hAnsiTheme="majorBidi" w:cstheme="majorBidi"/>
        </w:rPr>
        <w:t>"</w:t>
      </w:r>
      <w:r w:rsidR="00D47967" w:rsidRPr="002952FD">
        <w:rPr>
          <w:rFonts w:asciiTheme="majorBidi" w:hAnsiTheme="majorBidi" w:cstheme="majorBidi"/>
        </w:rPr>
        <w:t>).</w:t>
      </w:r>
    </w:p>
    <w:p w:rsidR="00D47967" w:rsidRPr="002952FD" w:rsidRDefault="00D47967" w:rsidP="00D42540">
      <w:pPr>
        <w:bidi w:val="0"/>
        <w:jc w:val="both"/>
        <w:rPr>
          <w:rFonts w:asciiTheme="majorBidi" w:hAnsiTheme="majorBidi" w:cstheme="majorBidi"/>
        </w:rPr>
      </w:pPr>
      <w:r w:rsidRPr="002952FD">
        <w:rPr>
          <w:rFonts w:asciiTheme="majorBidi" w:hAnsiTheme="majorBidi" w:cstheme="majorBidi"/>
        </w:rPr>
        <w:t xml:space="preserve">However, it became clear after several weeks </w:t>
      </w:r>
      <w:r w:rsidR="00FC678C" w:rsidRPr="002952FD">
        <w:rPr>
          <w:rFonts w:asciiTheme="majorBidi" w:hAnsiTheme="majorBidi" w:cstheme="majorBidi"/>
        </w:rPr>
        <w:t xml:space="preserve">of experiments </w:t>
      </w:r>
      <w:r w:rsidRPr="002952FD">
        <w:rPr>
          <w:rFonts w:asciiTheme="majorBidi" w:hAnsiTheme="majorBidi" w:cstheme="majorBidi"/>
        </w:rPr>
        <w:t xml:space="preserve">that the secondary </w:t>
      </w:r>
      <w:r w:rsidR="00FC678C" w:rsidRPr="002952FD">
        <w:rPr>
          <w:rFonts w:asciiTheme="majorBidi" w:hAnsiTheme="majorBidi" w:cstheme="majorBidi"/>
        </w:rPr>
        <w:t>flows (spiral</w:t>
      </w:r>
      <w:r w:rsidR="00730F7F" w:rsidRPr="002952FD">
        <w:rPr>
          <w:rFonts w:asciiTheme="majorBidi" w:hAnsiTheme="majorBidi" w:cstheme="majorBidi"/>
        </w:rPr>
        <w:t>s</w:t>
      </w:r>
      <w:r w:rsidR="00FC678C" w:rsidRPr="002952FD">
        <w:rPr>
          <w:rFonts w:asciiTheme="majorBidi" w:hAnsiTheme="majorBidi" w:cstheme="majorBidi"/>
        </w:rPr>
        <w:t xml:space="preserve">, </w:t>
      </w:r>
      <w:r w:rsidR="00730F7F" w:rsidRPr="002952FD">
        <w:rPr>
          <w:rFonts w:asciiTheme="majorBidi" w:hAnsiTheme="majorBidi" w:cstheme="majorBidi"/>
        </w:rPr>
        <w:t>generated by the</w:t>
      </w:r>
      <w:r w:rsidR="00FC678C" w:rsidRPr="002952FD">
        <w:rPr>
          <w:rFonts w:asciiTheme="majorBidi" w:hAnsiTheme="majorBidi" w:cstheme="majorBidi"/>
        </w:rPr>
        <w:t xml:space="preserve"> end effects at the top and bottom) </w:t>
      </w:r>
      <w:r w:rsidRPr="002952FD">
        <w:rPr>
          <w:rFonts w:asciiTheme="majorBidi" w:hAnsiTheme="majorBidi" w:cstheme="majorBidi"/>
        </w:rPr>
        <w:t>in the gap defeated the dominance of the shear flow, and that initiation of motion of bottom sediments could hardly be studied adequately in this contraption running at 300 rpm.</w:t>
      </w:r>
      <w:r w:rsidR="00FC678C" w:rsidRPr="002952FD">
        <w:rPr>
          <w:rFonts w:asciiTheme="majorBidi" w:hAnsiTheme="majorBidi" w:cstheme="majorBidi"/>
        </w:rPr>
        <w:t xml:space="preserve"> This was a great disappointment to Prof. Ippen and to us, but we had to admit that while it was a magnificent piece of machinery it would not </w:t>
      </w:r>
      <w:r w:rsidR="005E585A" w:rsidRPr="002952FD">
        <w:rPr>
          <w:rFonts w:asciiTheme="majorBidi" w:hAnsiTheme="majorBidi" w:cstheme="majorBidi"/>
        </w:rPr>
        <w:t>provide the answers it was designed for. So, t</w:t>
      </w:r>
      <w:r w:rsidRPr="002952FD">
        <w:rPr>
          <w:rFonts w:asciiTheme="majorBidi" w:hAnsiTheme="majorBidi" w:cstheme="majorBidi"/>
        </w:rPr>
        <w:t xml:space="preserve">he facility served for several years </w:t>
      </w:r>
      <w:r w:rsidR="00D42540">
        <w:rPr>
          <w:rFonts w:asciiTheme="majorBidi" w:hAnsiTheme="majorBidi" w:cstheme="majorBidi"/>
        </w:rPr>
        <w:t xml:space="preserve">in </w:t>
      </w:r>
      <w:r w:rsidR="00AC3DD0">
        <w:rPr>
          <w:rFonts w:asciiTheme="majorBidi" w:hAnsiTheme="majorBidi" w:cstheme="majorBidi"/>
        </w:rPr>
        <w:t xml:space="preserve">a few </w:t>
      </w:r>
      <w:r w:rsidR="00DE112D" w:rsidRPr="002952FD">
        <w:rPr>
          <w:rFonts w:asciiTheme="majorBidi" w:hAnsiTheme="majorBidi" w:cstheme="majorBidi"/>
        </w:rPr>
        <w:t xml:space="preserve">theses by other RAs </w:t>
      </w:r>
      <w:r w:rsidRPr="002952FD">
        <w:rPr>
          <w:rFonts w:asciiTheme="majorBidi" w:hAnsiTheme="majorBidi" w:cstheme="majorBidi"/>
        </w:rPr>
        <w:t>to study flow of air between the rotating cylinders under different conditions, using hot-wire anemometry</w:t>
      </w:r>
      <w:r w:rsidR="00FC678C" w:rsidRPr="002952FD">
        <w:rPr>
          <w:rFonts w:asciiTheme="majorBidi" w:hAnsiTheme="majorBidi" w:cstheme="majorBidi"/>
        </w:rPr>
        <w:t>.</w:t>
      </w:r>
    </w:p>
    <w:p w:rsidR="00744B24" w:rsidRPr="002952FD" w:rsidRDefault="001E3F18" w:rsidP="00857EC9">
      <w:pPr>
        <w:bidi w:val="0"/>
        <w:jc w:val="both"/>
        <w:rPr>
          <w:rFonts w:asciiTheme="majorBidi" w:hAnsiTheme="majorBidi" w:cstheme="majorBidi"/>
        </w:rPr>
      </w:pPr>
      <w:r w:rsidRPr="002952FD">
        <w:rPr>
          <w:rFonts w:asciiTheme="majorBidi" w:hAnsiTheme="majorBidi" w:cstheme="majorBidi"/>
        </w:rPr>
        <w:t xml:space="preserve">By this time I had petitioned to move to a direct PhD program working on groundwater flow and dispersion, a topic more suitable for the career I was planning upon my return to Israel. I moved to supervision by Professor Donald (Don) Harleman, whose field of research included groundwater. </w:t>
      </w:r>
      <w:r w:rsidR="005F29FD">
        <w:rPr>
          <w:rFonts w:asciiTheme="majorBidi" w:hAnsiTheme="majorBidi" w:cstheme="majorBidi"/>
        </w:rPr>
        <w:t xml:space="preserve"> </w:t>
      </w:r>
      <w:r w:rsidRPr="002952FD">
        <w:rPr>
          <w:rFonts w:asciiTheme="majorBidi" w:hAnsiTheme="majorBidi" w:cstheme="majorBidi"/>
        </w:rPr>
        <w:t xml:space="preserve">I developed analytical solutions for dispersion in various configurations of flow fields in layered porous media and constructed two </w:t>
      </w:r>
      <w:r w:rsidR="005F29FD">
        <w:rPr>
          <w:rFonts w:asciiTheme="majorBidi" w:hAnsiTheme="majorBidi" w:cstheme="majorBidi"/>
        </w:rPr>
        <w:t xml:space="preserve">physical </w:t>
      </w:r>
      <w:r w:rsidRPr="002952FD">
        <w:rPr>
          <w:rFonts w:asciiTheme="majorBidi" w:hAnsiTheme="majorBidi" w:cstheme="majorBidi"/>
        </w:rPr>
        <w:t>models: (1) a vertical column with horizontal layers and flow</w:t>
      </w:r>
      <w:r w:rsidR="00E3233F" w:rsidRPr="002952FD">
        <w:rPr>
          <w:rFonts w:asciiTheme="majorBidi" w:hAnsiTheme="majorBidi" w:cstheme="majorBidi"/>
        </w:rPr>
        <w:t xml:space="preserve"> perpendicular </w:t>
      </w:r>
      <w:r w:rsidRPr="002952FD">
        <w:rPr>
          <w:rFonts w:asciiTheme="majorBidi" w:hAnsiTheme="majorBidi" w:cstheme="majorBidi"/>
        </w:rPr>
        <w:t>through them that would be changed from fresh to saline at time t=0</w:t>
      </w:r>
      <w:r w:rsidR="005F29FD">
        <w:rPr>
          <w:rFonts w:asciiTheme="majorBidi" w:hAnsiTheme="majorBidi" w:cstheme="majorBidi"/>
        </w:rPr>
        <w:t>.</w:t>
      </w:r>
      <w:r w:rsidR="00E3233F" w:rsidRPr="002952FD">
        <w:rPr>
          <w:rFonts w:asciiTheme="majorBidi" w:hAnsiTheme="majorBidi" w:cstheme="majorBidi"/>
        </w:rPr>
        <w:t xml:space="preserve"> </w:t>
      </w:r>
      <w:r w:rsidR="005F29FD">
        <w:rPr>
          <w:rFonts w:asciiTheme="majorBidi" w:hAnsiTheme="majorBidi" w:cstheme="majorBidi"/>
        </w:rPr>
        <w:t xml:space="preserve"> A </w:t>
      </w:r>
      <w:r w:rsidR="00E3233F" w:rsidRPr="002952FD">
        <w:rPr>
          <w:rFonts w:asciiTheme="majorBidi" w:hAnsiTheme="majorBidi" w:cstheme="majorBidi"/>
        </w:rPr>
        <w:t xml:space="preserve">breakthrough curve </w:t>
      </w:r>
      <w:r w:rsidR="005F29FD">
        <w:rPr>
          <w:rFonts w:asciiTheme="majorBidi" w:hAnsiTheme="majorBidi" w:cstheme="majorBidi"/>
        </w:rPr>
        <w:t xml:space="preserve">caused by </w:t>
      </w:r>
      <w:r w:rsidR="00E3233F" w:rsidRPr="002952FD">
        <w:rPr>
          <w:rFonts w:asciiTheme="majorBidi" w:hAnsiTheme="majorBidi" w:cstheme="majorBidi"/>
        </w:rPr>
        <w:t>longitudinal dispersion was measured at different points along the column</w:t>
      </w:r>
      <w:r w:rsidRPr="002952FD">
        <w:rPr>
          <w:rFonts w:asciiTheme="majorBidi" w:hAnsiTheme="majorBidi" w:cstheme="majorBidi"/>
        </w:rPr>
        <w:t xml:space="preserve">, and (2) a long horizontal box with two </w:t>
      </w:r>
      <w:r w:rsidR="00E3233F" w:rsidRPr="002952FD">
        <w:rPr>
          <w:rFonts w:asciiTheme="majorBidi" w:hAnsiTheme="majorBidi" w:cstheme="majorBidi"/>
        </w:rPr>
        <w:t xml:space="preserve">sand </w:t>
      </w:r>
      <w:r w:rsidRPr="002952FD">
        <w:rPr>
          <w:rFonts w:asciiTheme="majorBidi" w:hAnsiTheme="majorBidi" w:cstheme="majorBidi"/>
        </w:rPr>
        <w:t xml:space="preserve">layers, where the salinity of the inflow section </w:t>
      </w:r>
      <w:r w:rsidR="009116E1" w:rsidRPr="002952FD">
        <w:rPr>
          <w:rFonts w:asciiTheme="majorBidi" w:hAnsiTheme="majorBidi" w:cstheme="majorBidi"/>
        </w:rPr>
        <w:t xml:space="preserve">of one layer </w:t>
      </w:r>
      <w:r w:rsidRPr="002952FD">
        <w:rPr>
          <w:rFonts w:asciiTheme="majorBidi" w:hAnsiTheme="majorBidi" w:cstheme="majorBidi"/>
        </w:rPr>
        <w:t xml:space="preserve">would be raised at t=o and the </w:t>
      </w:r>
      <w:r w:rsidR="00E3233F" w:rsidRPr="002952FD">
        <w:rPr>
          <w:rFonts w:asciiTheme="majorBidi" w:hAnsiTheme="majorBidi" w:cstheme="majorBidi"/>
        </w:rPr>
        <w:t xml:space="preserve">lateral </w:t>
      </w:r>
      <w:r w:rsidRPr="002952FD">
        <w:rPr>
          <w:rFonts w:asciiTheme="majorBidi" w:hAnsiTheme="majorBidi" w:cstheme="majorBidi"/>
        </w:rPr>
        <w:t>salinity profiles at different locations along the box</w:t>
      </w:r>
      <w:r w:rsidR="00E3233F" w:rsidRPr="002952FD">
        <w:rPr>
          <w:rFonts w:asciiTheme="majorBidi" w:hAnsiTheme="majorBidi" w:cstheme="majorBidi"/>
        </w:rPr>
        <w:t>, caused by lateral dispersion,</w:t>
      </w:r>
      <w:r w:rsidRPr="002952FD">
        <w:rPr>
          <w:rFonts w:asciiTheme="majorBidi" w:hAnsiTheme="majorBidi" w:cstheme="majorBidi"/>
        </w:rPr>
        <w:t xml:space="preserve"> would be measured.  </w:t>
      </w:r>
      <w:r w:rsidR="009116E1" w:rsidRPr="002952FD">
        <w:rPr>
          <w:rFonts w:asciiTheme="majorBidi" w:hAnsiTheme="majorBidi" w:cstheme="majorBidi"/>
        </w:rPr>
        <w:t xml:space="preserve">Experimental results were compared to analytical solutions and showed acceptable agreement. But analytical solutions are restricted to simple geometries, initial and boundary conditions, so I moved to numerical solutions. I took courses with Prof. Brian in the </w:t>
      </w:r>
      <w:r w:rsidR="009116E1" w:rsidRPr="002952FD">
        <w:rPr>
          <w:rFonts w:asciiTheme="majorBidi" w:hAnsiTheme="majorBidi" w:cstheme="majorBidi"/>
        </w:rPr>
        <w:lastRenderedPageBreak/>
        <w:t xml:space="preserve">Department of Chemical Engineering, expert in numerical solutions of multi-phase flow, </w:t>
      </w:r>
      <w:r w:rsidR="00E3233F" w:rsidRPr="002952FD">
        <w:rPr>
          <w:rFonts w:asciiTheme="majorBidi" w:hAnsiTheme="majorBidi" w:cstheme="majorBidi"/>
        </w:rPr>
        <w:t xml:space="preserve">developed numerical schemes, </w:t>
      </w:r>
      <w:r w:rsidR="009116E1" w:rsidRPr="002952FD">
        <w:rPr>
          <w:rFonts w:asciiTheme="majorBidi" w:hAnsiTheme="majorBidi" w:cstheme="majorBidi"/>
        </w:rPr>
        <w:t xml:space="preserve">and began </w:t>
      </w:r>
      <w:r w:rsidR="00E3233F" w:rsidRPr="002952FD">
        <w:rPr>
          <w:rFonts w:asciiTheme="majorBidi" w:hAnsiTheme="majorBidi" w:cstheme="majorBidi"/>
        </w:rPr>
        <w:t>shuttling</w:t>
      </w:r>
      <w:r w:rsidR="009116E1" w:rsidRPr="002952FD">
        <w:rPr>
          <w:rFonts w:asciiTheme="majorBidi" w:hAnsiTheme="majorBidi" w:cstheme="majorBidi"/>
        </w:rPr>
        <w:t xml:space="preserve"> to and from the Computer Center</w:t>
      </w:r>
      <w:r w:rsidR="00E3233F" w:rsidRPr="002952FD">
        <w:rPr>
          <w:rFonts w:asciiTheme="majorBidi" w:hAnsiTheme="majorBidi" w:cstheme="majorBidi"/>
        </w:rPr>
        <w:t xml:space="preserve"> (IBM 360, decades before personal computers)</w:t>
      </w:r>
      <w:r w:rsidR="009116E1" w:rsidRPr="002952FD">
        <w:rPr>
          <w:rFonts w:asciiTheme="majorBidi" w:hAnsiTheme="majorBidi" w:cstheme="majorBidi"/>
        </w:rPr>
        <w:t xml:space="preserve">, handing in a deck of punched cards in the evening, getting the </w:t>
      </w:r>
      <w:r w:rsidR="00E3233F" w:rsidRPr="002952FD">
        <w:rPr>
          <w:rFonts w:asciiTheme="majorBidi" w:hAnsiTheme="majorBidi" w:cstheme="majorBidi"/>
        </w:rPr>
        <w:t xml:space="preserve">printed </w:t>
      </w:r>
      <w:r w:rsidR="009116E1" w:rsidRPr="002952FD">
        <w:rPr>
          <w:rFonts w:asciiTheme="majorBidi" w:hAnsiTheme="majorBidi" w:cstheme="majorBidi"/>
        </w:rPr>
        <w:t>output the next morning (usually just an indication of the programming mistakes I had made)</w:t>
      </w:r>
      <w:r w:rsidR="00744B24" w:rsidRPr="002952FD">
        <w:rPr>
          <w:rFonts w:asciiTheme="majorBidi" w:hAnsiTheme="majorBidi" w:cstheme="majorBidi"/>
        </w:rPr>
        <w:t xml:space="preserve"> and by spring 1966 ended up with a thesis titled "Numerical and Analytic Solutions for Dispersion in Porous Media"</w:t>
      </w:r>
      <w:r w:rsidR="00857EC9">
        <w:rPr>
          <w:rFonts w:asciiTheme="majorBidi" w:hAnsiTheme="majorBidi" w:cstheme="majorBidi"/>
        </w:rPr>
        <w:t xml:space="preserve"> and 1967 papers with Prof. Harleman in WRR and Proc. ASCE</w:t>
      </w:r>
      <w:r w:rsidR="009116E1" w:rsidRPr="002952FD">
        <w:rPr>
          <w:rFonts w:asciiTheme="majorBidi" w:hAnsiTheme="majorBidi" w:cstheme="majorBidi"/>
        </w:rPr>
        <w:t>.</w:t>
      </w:r>
    </w:p>
    <w:p w:rsidR="00063E83" w:rsidRPr="002952FD" w:rsidRDefault="005F29FD" w:rsidP="00CC2829">
      <w:pPr>
        <w:bidi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 offer a </w:t>
      </w:r>
      <w:r w:rsidR="0056429A" w:rsidRPr="002952FD">
        <w:rPr>
          <w:rFonts w:asciiTheme="majorBidi" w:hAnsiTheme="majorBidi" w:cstheme="majorBidi"/>
        </w:rPr>
        <w:t>further note on having spent four years in the Lab</w:t>
      </w:r>
      <w:r>
        <w:rPr>
          <w:rFonts w:asciiTheme="majorBidi" w:hAnsiTheme="majorBidi" w:cstheme="majorBidi"/>
        </w:rPr>
        <w:t xml:space="preserve">. </w:t>
      </w:r>
      <w:r w:rsidR="009116E1" w:rsidRPr="002952F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</w:t>
      </w:r>
      <w:r w:rsidR="0056429A" w:rsidRPr="002952FD">
        <w:rPr>
          <w:rFonts w:asciiTheme="majorBidi" w:hAnsiTheme="majorBidi" w:cstheme="majorBidi"/>
        </w:rPr>
        <w:t>here were some 2</w:t>
      </w:r>
      <w:r w:rsidR="002C710F" w:rsidRPr="002952FD">
        <w:rPr>
          <w:rFonts w:asciiTheme="majorBidi" w:hAnsiTheme="majorBidi" w:cstheme="majorBidi"/>
        </w:rPr>
        <w:t xml:space="preserve">5-30 </w:t>
      </w:r>
      <w:r w:rsidR="0056429A" w:rsidRPr="002952FD">
        <w:rPr>
          <w:rFonts w:asciiTheme="majorBidi" w:hAnsiTheme="majorBidi" w:cstheme="majorBidi"/>
        </w:rPr>
        <w:t xml:space="preserve">RAs in the Lab during </w:t>
      </w:r>
      <w:r w:rsidR="00857EC9" w:rsidRPr="002952FD">
        <w:rPr>
          <w:rFonts w:asciiTheme="majorBidi" w:hAnsiTheme="majorBidi" w:cstheme="majorBidi"/>
        </w:rPr>
        <w:t>th</w:t>
      </w:r>
      <w:r w:rsidR="00857EC9">
        <w:rPr>
          <w:rFonts w:asciiTheme="majorBidi" w:hAnsiTheme="majorBidi" w:cstheme="majorBidi"/>
        </w:rPr>
        <w:t>o</w:t>
      </w:r>
      <w:r w:rsidR="00857EC9" w:rsidRPr="002952FD">
        <w:rPr>
          <w:rFonts w:asciiTheme="majorBidi" w:hAnsiTheme="majorBidi" w:cstheme="majorBidi"/>
        </w:rPr>
        <w:t xml:space="preserve">se </w:t>
      </w:r>
      <w:r w:rsidR="0056429A" w:rsidRPr="002952FD">
        <w:rPr>
          <w:rFonts w:asciiTheme="majorBidi" w:hAnsiTheme="majorBidi" w:cstheme="majorBidi"/>
        </w:rPr>
        <w:t xml:space="preserve">years, each working on a topic at the cutting edge of </w:t>
      </w:r>
      <w:r w:rsidR="00857EC9">
        <w:rPr>
          <w:rFonts w:asciiTheme="majorBidi" w:hAnsiTheme="majorBidi" w:cstheme="majorBidi"/>
        </w:rPr>
        <w:t xml:space="preserve">water </w:t>
      </w:r>
      <w:r w:rsidR="0056429A" w:rsidRPr="002952FD">
        <w:rPr>
          <w:rFonts w:asciiTheme="majorBidi" w:hAnsiTheme="majorBidi" w:cstheme="majorBidi"/>
        </w:rPr>
        <w:t xml:space="preserve">science and engineering in a specific domain – </w:t>
      </w:r>
      <w:r w:rsidR="002C710F" w:rsidRPr="002952FD">
        <w:rPr>
          <w:rFonts w:asciiTheme="majorBidi" w:hAnsiTheme="majorBidi" w:cstheme="majorBidi"/>
        </w:rPr>
        <w:t xml:space="preserve">a </w:t>
      </w:r>
      <w:r w:rsidR="0056429A" w:rsidRPr="002952FD">
        <w:rPr>
          <w:rFonts w:asciiTheme="majorBidi" w:hAnsiTheme="majorBidi" w:cstheme="majorBidi"/>
        </w:rPr>
        <w:t xml:space="preserve">veritable </w:t>
      </w:r>
      <w:r w:rsidR="00152A62" w:rsidRPr="002952FD">
        <w:rPr>
          <w:rFonts w:asciiTheme="majorBidi" w:hAnsiTheme="majorBidi" w:cstheme="majorBidi"/>
        </w:rPr>
        <w:t>show-case</w:t>
      </w:r>
      <w:r w:rsidR="0056429A" w:rsidRPr="002952FD">
        <w:rPr>
          <w:rFonts w:asciiTheme="majorBidi" w:hAnsiTheme="majorBidi" w:cstheme="majorBidi"/>
        </w:rPr>
        <w:t xml:space="preserve"> of</w:t>
      </w:r>
      <w:r w:rsidR="00152A62" w:rsidRPr="002952FD">
        <w:rPr>
          <w:rFonts w:asciiTheme="majorBidi" w:hAnsiTheme="majorBidi" w:cstheme="majorBidi"/>
        </w:rPr>
        <w:t xml:space="preserve"> fascinating research and innovation. I spent many hours and days in learning from my colleagues what each was doing</w:t>
      </w:r>
      <w:r w:rsidR="002C710F" w:rsidRPr="002952FD">
        <w:rPr>
          <w:rFonts w:asciiTheme="majorBidi" w:hAnsiTheme="majorBidi" w:cstheme="majorBidi"/>
        </w:rPr>
        <w:t>,</w:t>
      </w:r>
      <w:r w:rsidR="00152A62" w:rsidRPr="002952FD">
        <w:rPr>
          <w:rFonts w:asciiTheme="majorBidi" w:hAnsiTheme="majorBidi" w:cstheme="majorBidi"/>
        </w:rPr>
        <w:t xml:space="preserve"> and made a conscious effort to </w:t>
      </w:r>
      <w:r w:rsidR="00A459DB" w:rsidRPr="002952FD">
        <w:rPr>
          <w:rFonts w:asciiTheme="majorBidi" w:hAnsiTheme="majorBidi" w:cstheme="majorBidi"/>
        </w:rPr>
        <w:t xml:space="preserve">familiarize myself with the advances, achievements and disappointments in many fields. This </w:t>
      </w:r>
      <w:r w:rsidR="002C710F" w:rsidRPr="002952FD">
        <w:rPr>
          <w:rFonts w:asciiTheme="majorBidi" w:hAnsiTheme="majorBidi" w:cstheme="majorBidi"/>
        </w:rPr>
        <w:t xml:space="preserve">was a </w:t>
      </w:r>
      <w:r w:rsidR="0032004D" w:rsidRPr="002952FD">
        <w:rPr>
          <w:rFonts w:asciiTheme="majorBidi" w:hAnsiTheme="majorBidi" w:cstheme="majorBidi"/>
        </w:rPr>
        <w:t xml:space="preserve">valuable </w:t>
      </w:r>
      <w:r w:rsidR="002C710F" w:rsidRPr="002952FD">
        <w:rPr>
          <w:rFonts w:asciiTheme="majorBidi" w:hAnsiTheme="majorBidi" w:cstheme="majorBidi"/>
        </w:rPr>
        <w:t>bonus</w:t>
      </w:r>
      <w:r w:rsidR="0032004D" w:rsidRPr="002952FD">
        <w:rPr>
          <w:rFonts w:asciiTheme="majorBidi" w:hAnsiTheme="majorBidi" w:cstheme="majorBidi"/>
        </w:rPr>
        <w:t xml:space="preserve"> to my own research and the classes I took. </w:t>
      </w:r>
      <w:r w:rsidR="002C710F" w:rsidRPr="002952FD">
        <w:rPr>
          <w:rFonts w:asciiTheme="majorBidi" w:hAnsiTheme="majorBidi" w:cstheme="majorBidi"/>
        </w:rPr>
        <w:t xml:space="preserve"> </w:t>
      </w:r>
    </w:p>
    <w:p w:rsidR="00C51E43" w:rsidRDefault="00CC2829" w:rsidP="00D42540">
      <w:pPr>
        <w:bidi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As</w:t>
      </w:r>
      <w:r w:rsidR="00C51E43">
        <w:rPr>
          <w:rFonts w:asciiTheme="majorBidi" w:hAnsiTheme="majorBidi" w:cstheme="majorBidi"/>
        </w:rPr>
        <w:t xml:space="preserve"> part of my PhD program I </w:t>
      </w:r>
      <w:r w:rsidR="00FF36E2">
        <w:rPr>
          <w:rFonts w:asciiTheme="majorBidi" w:hAnsiTheme="majorBidi" w:cstheme="majorBidi"/>
        </w:rPr>
        <w:t>had a minor in</w:t>
      </w:r>
      <w:r w:rsidR="00C51E43">
        <w:rPr>
          <w:rFonts w:asciiTheme="majorBidi" w:hAnsiTheme="majorBidi" w:cstheme="majorBidi"/>
        </w:rPr>
        <w:t xml:space="preserve"> "S</w:t>
      </w:r>
      <w:r>
        <w:rPr>
          <w:rFonts w:asciiTheme="majorBidi" w:hAnsiTheme="majorBidi" w:cstheme="majorBidi"/>
        </w:rPr>
        <w:t xml:space="preserve">ystems", and took courses in statistics and optimization in </w:t>
      </w:r>
      <w:r w:rsidR="00C51E43">
        <w:rPr>
          <w:rFonts w:asciiTheme="majorBidi" w:hAnsiTheme="majorBidi" w:cstheme="majorBidi"/>
        </w:rPr>
        <w:t xml:space="preserve">the EE </w:t>
      </w:r>
      <w:r>
        <w:rPr>
          <w:rFonts w:asciiTheme="majorBidi" w:hAnsiTheme="majorBidi" w:cstheme="majorBidi"/>
        </w:rPr>
        <w:t xml:space="preserve">Department. </w:t>
      </w:r>
      <w:r w:rsidR="009378ED">
        <w:rPr>
          <w:rFonts w:asciiTheme="majorBidi" w:hAnsiTheme="majorBidi" w:cstheme="majorBidi"/>
        </w:rPr>
        <w:t xml:space="preserve">In summer 1962 </w:t>
      </w:r>
      <w:r w:rsidR="00C51E43">
        <w:rPr>
          <w:rFonts w:asciiTheme="majorBidi" w:hAnsiTheme="majorBidi" w:cstheme="majorBidi"/>
        </w:rPr>
        <w:t xml:space="preserve">I undertook a </w:t>
      </w:r>
      <w:r>
        <w:rPr>
          <w:rFonts w:asciiTheme="majorBidi" w:hAnsiTheme="majorBidi" w:cstheme="majorBidi"/>
        </w:rPr>
        <w:t>project on optimal design o</w:t>
      </w:r>
      <w:r w:rsidR="00FF36E2">
        <w:rPr>
          <w:rFonts w:asciiTheme="majorBidi" w:hAnsiTheme="majorBidi" w:cstheme="majorBidi"/>
        </w:rPr>
        <w:t>f</w:t>
      </w:r>
      <w:r>
        <w:rPr>
          <w:rFonts w:asciiTheme="majorBidi" w:hAnsiTheme="majorBidi" w:cstheme="majorBidi"/>
        </w:rPr>
        <w:t xml:space="preserve"> water distribution systems. The programs I developed </w:t>
      </w:r>
      <w:r w:rsidR="009378ED">
        <w:rPr>
          <w:rFonts w:asciiTheme="majorBidi" w:hAnsiTheme="majorBidi" w:cstheme="majorBidi"/>
        </w:rPr>
        <w:t>ran on</w:t>
      </w:r>
      <w:r>
        <w:rPr>
          <w:rFonts w:asciiTheme="majorBidi" w:hAnsiTheme="majorBidi" w:cstheme="majorBidi"/>
        </w:rPr>
        <w:t xml:space="preserve"> an IBM 1620 located in Building 1. Th</w:t>
      </w:r>
      <w:r w:rsidR="00C51E43">
        <w:rPr>
          <w:rFonts w:asciiTheme="majorBidi" w:hAnsiTheme="majorBidi" w:cstheme="majorBidi"/>
        </w:rPr>
        <w:t>e</w:t>
      </w:r>
      <w:r>
        <w:rPr>
          <w:rFonts w:asciiTheme="majorBidi" w:hAnsiTheme="majorBidi" w:cstheme="majorBidi"/>
        </w:rPr>
        <w:t xml:space="preserve"> 16K</w:t>
      </w:r>
      <w:r w:rsidR="009378ED">
        <w:rPr>
          <w:rFonts w:asciiTheme="majorBidi" w:hAnsiTheme="majorBidi" w:cstheme="majorBidi"/>
        </w:rPr>
        <w:t>b</w:t>
      </w:r>
      <w:r>
        <w:rPr>
          <w:rFonts w:asciiTheme="majorBidi" w:hAnsiTheme="majorBidi" w:cstheme="majorBidi"/>
        </w:rPr>
        <w:t xml:space="preserve"> machine</w:t>
      </w:r>
      <w:r w:rsidR="00C51E43">
        <w:rPr>
          <w:rFonts w:asciiTheme="majorBidi" w:hAnsiTheme="majorBidi" w:cstheme="majorBidi"/>
        </w:rPr>
        <w:t xml:space="preserve"> was</w:t>
      </w:r>
      <w:r>
        <w:rPr>
          <w:rFonts w:asciiTheme="majorBidi" w:hAnsiTheme="majorBidi" w:cstheme="majorBidi"/>
        </w:rPr>
        <w:t xml:space="preserve"> fed </w:t>
      </w:r>
      <w:r w:rsidR="00C51E43">
        <w:rPr>
          <w:rFonts w:asciiTheme="majorBidi" w:hAnsiTheme="majorBidi" w:cstheme="majorBidi"/>
        </w:rPr>
        <w:t>with</w:t>
      </w:r>
      <w:r>
        <w:rPr>
          <w:rFonts w:asciiTheme="majorBidi" w:hAnsiTheme="majorBidi" w:cstheme="majorBidi"/>
        </w:rPr>
        <w:t xml:space="preserve"> punched cards </w:t>
      </w:r>
      <w:r w:rsidR="00C51E43">
        <w:rPr>
          <w:rFonts w:asciiTheme="majorBidi" w:hAnsiTheme="majorBidi" w:cstheme="majorBidi"/>
        </w:rPr>
        <w:t xml:space="preserve">and its output came </w:t>
      </w:r>
      <w:r>
        <w:rPr>
          <w:rFonts w:asciiTheme="majorBidi" w:hAnsiTheme="majorBidi" w:cstheme="majorBidi"/>
        </w:rPr>
        <w:t xml:space="preserve">on similar </w:t>
      </w:r>
      <w:r w:rsidR="009378ED">
        <w:rPr>
          <w:rFonts w:asciiTheme="majorBidi" w:hAnsiTheme="majorBidi" w:cstheme="majorBidi"/>
        </w:rPr>
        <w:t xml:space="preserve">punched </w:t>
      </w:r>
      <w:r>
        <w:rPr>
          <w:rFonts w:asciiTheme="majorBidi" w:hAnsiTheme="majorBidi" w:cstheme="majorBidi"/>
        </w:rPr>
        <w:t>cards that were then run through a printer</w:t>
      </w:r>
      <w:r w:rsidR="009378ED">
        <w:rPr>
          <w:rFonts w:asciiTheme="majorBidi" w:hAnsiTheme="majorBidi" w:cstheme="majorBidi"/>
        </w:rPr>
        <w:t xml:space="preserve"> in another room</w:t>
      </w:r>
      <w:r w:rsidR="00C51E43">
        <w:rPr>
          <w:rFonts w:asciiTheme="majorBidi" w:hAnsiTheme="majorBidi" w:cstheme="majorBidi"/>
        </w:rPr>
        <w:t xml:space="preserve">. It also had </w:t>
      </w:r>
      <w:r w:rsidR="00CF78BB">
        <w:rPr>
          <w:rFonts w:asciiTheme="majorBidi" w:hAnsiTheme="majorBidi" w:cstheme="majorBidi"/>
        </w:rPr>
        <w:t xml:space="preserve">a set of manual control switches that </w:t>
      </w:r>
      <w:r w:rsidR="00C51E43">
        <w:rPr>
          <w:rFonts w:asciiTheme="majorBidi" w:hAnsiTheme="majorBidi" w:cstheme="majorBidi"/>
        </w:rPr>
        <w:t xml:space="preserve">could be used </w:t>
      </w:r>
      <w:r w:rsidR="00CF78BB">
        <w:rPr>
          <w:rFonts w:asciiTheme="majorBidi" w:hAnsiTheme="majorBidi" w:cstheme="majorBidi"/>
        </w:rPr>
        <w:t xml:space="preserve">during debugging.  </w:t>
      </w:r>
      <w:r>
        <w:rPr>
          <w:rFonts w:asciiTheme="majorBidi" w:hAnsiTheme="majorBidi" w:cstheme="majorBidi"/>
        </w:rPr>
        <w:t>Runs for a</w:t>
      </w:r>
      <w:r w:rsidR="00CF78BB">
        <w:rPr>
          <w:rFonts w:asciiTheme="majorBidi" w:hAnsiTheme="majorBidi" w:cstheme="majorBidi"/>
        </w:rPr>
        <w:t xml:space="preserve"> s</w:t>
      </w:r>
      <w:r w:rsidR="00D42540">
        <w:rPr>
          <w:rFonts w:asciiTheme="majorBidi" w:hAnsiTheme="majorBidi" w:cstheme="majorBidi"/>
        </w:rPr>
        <w:t>mall</w:t>
      </w:r>
      <w:r>
        <w:rPr>
          <w:rFonts w:asciiTheme="majorBidi" w:hAnsiTheme="majorBidi" w:cstheme="majorBidi"/>
        </w:rPr>
        <w:t xml:space="preserve"> 11-node network took several hours, so I had to sign-in for the computer room at night, brought a coffee-thermos and sandwiches, and made development, debugging and production runs</w:t>
      </w:r>
      <w:r w:rsidR="00CF78BB">
        <w:rPr>
          <w:rFonts w:asciiTheme="majorBidi" w:hAnsiTheme="majorBidi" w:cstheme="majorBidi"/>
        </w:rPr>
        <w:t xml:space="preserve"> that lasted most of the night. </w:t>
      </w:r>
      <w:r w:rsidR="00C51E43">
        <w:rPr>
          <w:rFonts w:asciiTheme="majorBidi" w:hAnsiTheme="majorBidi" w:cstheme="majorBidi"/>
        </w:rPr>
        <w:t xml:space="preserve">The report was given an A, and I was on my way to a career </w:t>
      </w:r>
      <w:r w:rsidR="009378ED">
        <w:rPr>
          <w:rFonts w:asciiTheme="majorBidi" w:hAnsiTheme="majorBidi" w:cstheme="majorBidi"/>
        </w:rPr>
        <w:t>that</w:t>
      </w:r>
      <w:r w:rsidR="00C51E43">
        <w:rPr>
          <w:rFonts w:asciiTheme="majorBidi" w:hAnsiTheme="majorBidi" w:cstheme="majorBidi"/>
        </w:rPr>
        <w:t xml:space="preserve"> combined systems analysis and water resources management.</w:t>
      </w:r>
    </w:p>
    <w:p w:rsidR="00CC2829" w:rsidRDefault="00C51E43" w:rsidP="00EF161E">
      <w:pPr>
        <w:bidi w:val="0"/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During the years in the Lab </w:t>
      </w:r>
      <w:r w:rsidR="00F51B5C">
        <w:rPr>
          <w:rFonts w:asciiTheme="majorBidi" w:hAnsiTheme="majorBidi" w:cstheme="majorBidi"/>
        </w:rPr>
        <w:t xml:space="preserve">I had </w:t>
      </w:r>
      <w:r w:rsidR="00874762">
        <w:rPr>
          <w:rFonts w:asciiTheme="majorBidi" w:hAnsiTheme="majorBidi" w:cstheme="majorBidi"/>
        </w:rPr>
        <w:t>become close friends with</w:t>
      </w:r>
      <w:r w:rsidR="00F51B5C">
        <w:rPr>
          <w:rFonts w:asciiTheme="majorBidi" w:hAnsiTheme="majorBidi" w:cstheme="majorBidi"/>
        </w:rPr>
        <w:t xml:space="preserve"> Chuck Howard, </w:t>
      </w:r>
      <w:r>
        <w:rPr>
          <w:rFonts w:asciiTheme="majorBidi" w:hAnsiTheme="majorBidi" w:cstheme="majorBidi"/>
        </w:rPr>
        <w:t xml:space="preserve">a Canadian RA. After completing </w:t>
      </w:r>
      <w:r w:rsidR="00F51B5C">
        <w:rPr>
          <w:rFonts w:asciiTheme="majorBidi" w:hAnsiTheme="majorBidi" w:cstheme="majorBidi"/>
        </w:rPr>
        <w:t>his MSc in the Lab</w:t>
      </w:r>
      <w:r>
        <w:rPr>
          <w:rFonts w:asciiTheme="majorBidi" w:hAnsiTheme="majorBidi" w:cstheme="majorBidi"/>
        </w:rPr>
        <w:t>, Ch</w:t>
      </w:r>
      <w:r w:rsidR="00080F18">
        <w:rPr>
          <w:rFonts w:asciiTheme="majorBidi" w:hAnsiTheme="majorBidi" w:cstheme="majorBidi"/>
        </w:rPr>
        <w:t>u</w:t>
      </w:r>
      <w:r>
        <w:rPr>
          <w:rFonts w:asciiTheme="majorBidi" w:hAnsiTheme="majorBidi" w:cstheme="majorBidi"/>
        </w:rPr>
        <w:t xml:space="preserve">ck </w:t>
      </w:r>
      <w:r w:rsidR="00080F18">
        <w:rPr>
          <w:rFonts w:asciiTheme="majorBidi" w:hAnsiTheme="majorBidi" w:cstheme="majorBidi"/>
        </w:rPr>
        <w:t>went to</w:t>
      </w:r>
      <w:r w:rsidR="00F51B5C">
        <w:rPr>
          <w:rFonts w:asciiTheme="majorBidi" w:hAnsiTheme="majorBidi" w:cstheme="majorBidi"/>
        </w:rPr>
        <w:t xml:space="preserve"> work </w:t>
      </w:r>
      <w:r w:rsidR="00EF161E">
        <w:rPr>
          <w:rFonts w:asciiTheme="majorBidi" w:hAnsiTheme="majorBidi" w:cstheme="majorBidi"/>
        </w:rPr>
        <w:t>for</w:t>
      </w:r>
      <w:r w:rsidR="00F51B5C">
        <w:rPr>
          <w:rFonts w:asciiTheme="majorBidi" w:hAnsiTheme="majorBidi" w:cstheme="majorBidi"/>
        </w:rPr>
        <w:t xml:space="preserve"> a local consulting company</w:t>
      </w:r>
      <w:r w:rsidR="00EF161E">
        <w:rPr>
          <w:rFonts w:asciiTheme="majorBidi" w:hAnsiTheme="majorBidi" w:cstheme="majorBidi"/>
        </w:rPr>
        <w:t>, leading</w:t>
      </w:r>
      <w:r w:rsidR="00F51B5C">
        <w:rPr>
          <w:rFonts w:asciiTheme="majorBidi" w:hAnsiTheme="majorBidi" w:cstheme="majorBidi"/>
        </w:rPr>
        <w:t xml:space="preserve"> a study of the Boston water distribution system</w:t>
      </w:r>
      <w:r w:rsidR="00080F18">
        <w:rPr>
          <w:rFonts w:asciiTheme="majorBidi" w:hAnsiTheme="majorBidi" w:cstheme="majorBidi"/>
        </w:rPr>
        <w:t>, and invited me to take part in it</w:t>
      </w:r>
      <w:r w:rsidR="00F51B5C">
        <w:rPr>
          <w:rFonts w:asciiTheme="majorBidi" w:hAnsiTheme="majorBidi" w:cstheme="majorBidi"/>
        </w:rPr>
        <w:t>. To respond to the requirement of this study we developed a novel method for solving water distribution systems, which was used in the Boston study and became a joint 1968 Proc. ASCE paper on "Water Distribution Systems Analysis". Th</w:t>
      </w:r>
      <w:r w:rsidR="00C21CE3">
        <w:rPr>
          <w:rFonts w:asciiTheme="majorBidi" w:hAnsiTheme="majorBidi" w:cstheme="majorBidi"/>
        </w:rPr>
        <w:t xml:space="preserve">e most </w:t>
      </w:r>
      <w:r w:rsidR="00E372F4">
        <w:rPr>
          <w:rFonts w:asciiTheme="majorBidi" w:hAnsiTheme="majorBidi" w:cstheme="majorBidi"/>
        </w:rPr>
        <w:t xml:space="preserve">significant outcome </w:t>
      </w:r>
      <w:r w:rsidR="00C21CE3">
        <w:rPr>
          <w:rFonts w:asciiTheme="majorBidi" w:hAnsiTheme="majorBidi" w:cstheme="majorBidi"/>
        </w:rPr>
        <w:t xml:space="preserve">of this </w:t>
      </w:r>
      <w:r w:rsidR="00E372F4">
        <w:rPr>
          <w:rFonts w:asciiTheme="majorBidi" w:hAnsiTheme="majorBidi" w:cstheme="majorBidi"/>
        </w:rPr>
        <w:t xml:space="preserve">cooperation </w:t>
      </w:r>
      <w:r w:rsidR="00C21CE3">
        <w:rPr>
          <w:rFonts w:asciiTheme="majorBidi" w:hAnsiTheme="majorBidi" w:cstheme="majorBidi"/>
        </w:rPr>
        <w:t xml:space="preserve">has been </w:t>
      </w:r>
      <w:r w:rsidR="00874762">
        <w:rPr>
          <w:rFonts w:asciiTheme="majorBidi" w:hAnsiTheme="majorBidi" w:cstheme="majorBidi"/>
        </w:rPr>
        <w:t xml:space="preserve">a </w:t>
      </w:r>
      <w:r w:rsidR="00F51B5C">
        <w:rPr>
          <w:rFonts w:asciiTheme="majorBidi" w:hAnsiTheme="majorBidi" w:cstheme="majorBidi"/>
        </w:rPr>
        <w:t>life-long friendship and collaboration with Chuck</w:t>
      </w:r>
      <w:r w:rsidR="00C21CE3">
        <w:rPr>
          <w:rFonts w:asciiTheme="majorBidi" w:hAnsiTheme="majorBidi" w:cstheme="majorBidi"/>
        </w:rPr>
        <w:t xml:space="preserve"> </w:t>
      </w:r>
      <w:r w:rsidR="00F51B5C">
        <w:rPr>
          <w:rFonts w:asciiTheme="majorBidi" w:hAnsiTheme="majorBidi" w:cstheme="majorBidi"/>
        </w:rPr>
        <w:t xml:space="preserve">that </w:t>
      </w:r>
      <w:r w:rsidR="00C21CE3">
        <w:rPr>
          <w:rFonts w:asciiTheme="majorBidi" w:hAnsiTheme="majorBidi" w:cstheme="majorBidi"/>
        </w:rPr>
        <w:t xml:space="preserve">resulted in development and application of several </w:t>
      </w:r>
      <w:r w:rsidR="00874762">
        <w:rPr>
          <w:rFonts w:asciiTheme="majorBidi" w:hAnsiTheme="majorBidi" w:cstheme="majorBidi"/>
        </w:rPr>
        <w:t xml:space="preserve">joint </w:t>
      </w:r>
      <w:r w:rsidR="00F51B5C">
        <w:rPr>
          <w:rFonts w:asciiTheme="majorBidi" w:hAnsiTheme="majorBidi" w:cstheme="majorBidi"/>
        </w:rPr>
        <w:t>problem-driven methodologies, computer programs, engineering reports and scientific papers</w:t>
      </w:r>
      <w:r w:rsidR="00C21CE3">
        <w:rPr>
          <w:rFonts w:asciiTheme="majorBidi" w:hAnsiTheme="majorBidi" w:cstheme="majorBidi"/>
        </w:rPr>
        <w:t>. The more than 10,000 km between Haifa (Israel) and Vic</w:t>
      </w:r>
      <w:r w:rsidR="00E372F4">
        <w:rPr>
          <w:rFonts w:asciiTheme="majorBidi" w:hAnsiTheme="majorBidi" w:cstheme="majorBidi"/>
        </w:rPr>
        <w:t>t</w:t>
      </w:r>
      <w:r w:rsidR="00C21CE3">
        <w:rPr>
          <w:rFonts w:asciiTheme="majorBidi" w:hAnsiTheme="majorBidi" w:cstheme="majorBidi"/>
        </w:rPr>
        <w:t xml:space="preserve">oria (BC, Canada) posed </w:t>
      </w:r>
      <w:r w:rsidR="00E372F4">
        <w:rPr>
          <w:rFonts w:asciiTheme="majorBidi" w:hAnsiTheme="majorBidi" w:cstheme="majorBidi"/>
        </w:rPr>
        <w:t xml:space="preserve">no </w:t>
      </w:r>
      <w:r w:rsidR="00C21CE3">
        <w:rPr>
          <w:rFonts w:asciiTheme="majorBidi" w:hAnsiTheme="majorBidi" w:cstheme="majorBidi"/>
        </w:rPr>
        <w:t xml:space="preserve">hindrance to the camaraderie and </w:t>
      </w:r>
      <w:r>
        <w:rPr>
          <w:rFonts w:asciiTheme="majorBidi" w:hAnsiTheme="majorBidi" w:cstheme="majorBidi"/>
        </w:rPr>
        <w:t xml:space="preserve">progress </w:t>
      </w:r>
      <w:r w:rsidR="00C21CE3">
        <w:rPr>
          <w:rFonts w:asciiTheme="majorBidi" w:hAnsiTheme="majorBidi" w:cstheme="majorBidi"/>
        </w:rPr>
        <w:t>of our joint creative</w:t>
      </w:r>
      <w:r>
        <w:rPr>
          <w:rFonts w:asciiTheme="majorBidi" w:hAnsiTheme="majorBidi" w:cstheme="majorBidi"/>
        </w:rPr>
        <w:t xml:space="preserve"> work, that is as significant today as it was almost 50 years ago</w:t>
      </w:r>
      <w:r w:rsidR="00EF161E">
        <w:rPr>
          <w:rFonts w:asciiTheme="majorBidi" w:hAnsiTheme="majorBidi" w:cstheme="majorBidi"/>
        </w:rPr>
        <w:t xml:space="preserve"> at the Parsons Lab</w:t>
      </w:r>
      <w:r>
        <w:rPr>
          <w:rFonts w:asciiTheme="majorBidi" w:hAnsiTheme="majorBidi" w:cstheme="majorBidi"/>
        </w:rPr>
        <w:t>.</w:t>
      </w:r>
      <w:r w:rsidR="00C21CE3">
        <w:rPr>
          <w:rFonts w:asciiTheme="majorBidi" w:hAnsiTheme="majorBidi" w:cstheme="majorBidi"/>
        </w:rPr>
        <w:t xml:space="preserve"> </w:t>
      </w:r>
    </w:p>
    <w:p w:rsidR="00D42540" w:rsidRDefault="00D42540" w:rsidP="00D42540">
      <w:pPr>
        <w:bidi w:val="0"/>
        <w:spacing w:after="0"/>
        <w:jc w:val="both"/>
        <w:rPr>
          <w:rStyle w:val="Hyperlink"/>
          <w:rFonts w:asciiTheme="majorBidi" w:hAnsiTheme="majorBidi" w:cstheme="majorBidi"/>
          <w:color w:val="auto"/>
          <w:u w:val="none"/>
        </w:rPr>
      </w:pPr>
    </w:p>
    <w:p w:rsidR="00D42540" w:rsidRDefault="00D42540" w:rsidP="00D42540">
      <w:pPr>
        <w:bidi w:val="0"/>
        <w:spacing w:after="0"/>
        <w:jc w:val="both"/>
        <w:rPr>
          <w:rFonts w:asciiTheme="majorBidi" w:hAnsiTheme="majorBidi" w:cstheme="majorBidi"/>
        </w:rPr>
      </w:pPr>
      <w:r w:rsidRPr="004C307F">
        <w:rPr>
          <w:rStyle w:val="Hyperlink"/>
          <w:rFonts w:asciiTheme="majorBidi" w:hAnsiTheme="majorBidi" w:cstheme="majorBidi"/>
          <w:color w:val="auto"/>
          <w:u w:val="none"/>
        </w:rPr>
        <w:t>Uri Shamir (PhD '66)</w:t>
      </w:r>
      <w:r>
        <w:rPr>
          <w:rFonts w:asciiTheme="majorBidi" w:hAnsiTheme="majorBidi" w:cstheme="majorBidi"/>
        </w:rPr>
        <w:t xml:space="preserve"> is Professor Emeritus in the Faculty of Civil and Environmental Engineering of the Technion – Israel Institute of Technology, which he joined in 1967, after serving for one year on the staff of CEE/MIT. See: </w:t>
      </w:r>
      <w:hyperlink r:id="rId10" w:history="1">
        <w:r>
          <w:rPr>
            <w:rStyle w:val="Hyperlink"/>
          </w:rPr>
          <w:t>http://shamir.net.technion.ac.il</w:t>
        </w:r>
      </w:hyperlink>
    </w:p>
    <w:sectPr w:rsidR="00D42540" w:rsidSect="004C09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0C6" w:rsidRDefault="001450C6" w:rsidP="00B36062">
      <w:pPr>
        <w:spacing w:after="0" w:line="240" w:lineRule="auto"/>
      </w:pPr>
      <w:r>
        <w:separator/>
      </w:r>
    </w:p>
  </w:endnote>
  <w:endnote w:type="continuationSeparator" w:id="0">
    <w:p w:rsidR="001450C6" w:rsidRDefault="001450C6" w:rsidP="00B3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062" w:rsidRDefault="00B360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062" w:rsidRDefault="00B360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062" w:rsidRDefault="00B360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0C6" w:rsidRDefault="001450C6" w:rsidP="00B36062">
      <w:pPr>
        <w:spacing w:after="0" w:line="240" w:lineRule="auto"/>
      </w:pPr>
      <w:r>
        <w:separator/>
      </w:r>
    </w:p>
  </w:footnote>
  <w:footnote w:type="continuationSeparator" w:id="0">
    <w:p w:rsidR="001450C6" w:rsidRDefault="001450C6" w:rsidP="00B3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062" w:rsidRDefault="00B360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Calibri" w:hAnsi="Times New Roman" w:cs="Times New Roman"/>
        <w:b/>
        <w:rtl/>
      </w:rPr>
      <w:alias w:val="Title"/>
      <w:id w:val="77738743"/>
      <w:placeholder>
        <w:docPart w:val="44BC5C8774F848FDA7BB835BA64939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6062" w:rsidRPr="00B36062" w:rsidRDefault="00B3606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B36062">
          <w:rPr>
            <w:rFonts w:ascii="Times New Roman" w:eastAsia="Calibri" w:hAnsi="Times New Roman" w:cs="Times New Roman"/>
            <w:b/>
          </w:rPr>
          <w:t>Uri Shamir: Research Assistant in Building 48, 1962-1966</w:t>
        </w:r>
      </w:p>
    </w:sdtContent>
  </w:sdt>
  <w:p w:rsidR="00B36062" w:rsidRDefault="00B36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062" w:rsidRDefault="00B360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50"/>
    <w:rsid w:val="00001D82"/>
    <w:rsid w:val="00046833"/>
    <w:rsid w:val="00063E83"/>
    <w:rsid w:val="00077856"/>
    <w:rsid w:val="00080F18"/>
    <w:rsid w:val="000D6F84"/>
    <w:rsid w:val="00111664"/>
    <w:rsid w:val="001450C6"/>
    <w:rsid w:val="00152A62"/>
    <w:rsid w:val="00154135"/>
    <w:rsid w:val="001814AC"/>
    <w:rsid w:val="001E3F18"/>
    <w:rsid w:val="00257F6A"/>
    <w:rsid w:val="002952FD"/>
    <w:rsid w:val="002B25ED"/>
    <w:rsid w:val="002C710F"/>
    <w:rsid w:val="003003F8"/>
    <w:rsid w:val="00301D6D"/>
    <w:rsid w:val="00307AC9"/>
    <w:rsid w:val="0032004D"/>
    <w:rsid w:val="00332831"/>
    <w:rsid w:val="00391A06"/>
    <w:rsid w:val="003E318A"/>
    <w:rsid w:val="00463FBC"/>
    <w:rsid w:val="0047503C"/>
    <w:rsid w:val="004C090C"/>
    <w:rsid w:val="004C307F"/>
    <w:rsid w:val="0056429A"/>
    <w:rsid w:val="005E585A"/>
    <w:rsid w:val="005F29FD"/>
    <w:rsid w:val="005F6965"/>
    <w:rsid w:val="0062757C"/>
    <w:rsid w:val="00654FAF"/>
    <w:rsid w:val="00704B38"/>
    <w:rsid w:val="00730F7F"/>
    <w:rsid w:val="0074210E"/>
    <w:rsid w:val="00744B24"/>
    <w:rsid w:val="007644FE"/>
    <w:rsid w:val="007D07D9"/>
    <w:rsid w:val="00801284"/>
    <w:rsid w:val="00827057"/>
    <w:rsid w:val="00857EC9"/>
    <w:rsid w:val="00874762"/>
    <w:rsid w:val="009116E1"/>
    <w:rsid w:val="009219A0"/>
    <w:rsid w:val="009378ED"/>
    <w:rsid w:val="00956954"/>
    <w:rsid w:val="009F1C48"/>
    <w:rsid w:val="009F7054"/>
    <w:rsid w:val="00A459DB"/>
    <w:rsid w:val="00AA69A7"/>
    <w:rsid w:val="00AC3DD0"/>
    <w:rsid w:val="00AE5DEC"/>
    <w:rsid w:val="00B07E4E"/>
    <w:rsid w:val="00B36062"/>
    <w:rsid w:val="00BD5050"/>
    <w:rsid w:val="00BF0824"/>
    <w:rsid w:val="00C203D7"/>
    <w:rsid w:val="00C21CE3"/>
    <w:rsid w:val="00C33061"/>
    <w:rsid w:val="00C3649B"/>
    <w:rsid w:val="00C51E43"/>
    <w:rsid w:val="00CB6934"/>
    <w:rsid w:val="00CC2829"/>
    <w:rsid w:val="00CF78BB"/>
    <w:rsid w:val="00D11576"/>
    <w:rsid w:val="00D42540"/>
    <w:rsid w:val="00D47967"/>
    <w:rsid w:val="00DB4F71"/>
    <w:rsid w:val="00DD334F"/>
    <w:rsid w:val="00DE112D"/>
    <w:rsid w:val="00E3233F"/>
    <w:rsid w:val="00E34249"/>
    <w:rsid w:val="00E372F4"/>
    <w:rsid w:val="00E4654E"/>
    <w:rsid w:val="00E4756F"/>
    <w:rsid w:val="00E503E6"/>
    <w:rsid w:val="00EC75C8"/>
    <w:rsid w:val="00EF161E"/>
    <w:rsid w:val="00F22469"/>
    <w:rsid w:val="00F34464"/>
    <w:rsid w:val="00F51B5C"/>
    <w:rsid w:val="00F93E5A"/>
    <w:rsid w:val="00FC678C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74210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11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5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4210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421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E5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062"/>
  </w:style>
  <w:style w:type="paragraph" w:styleId="Footer">
    <w:name w:val="footer"/>
    <w:basedOn w:val="Normal"/>
    <w:link w:val="FooterChar"/>
    <w:uiPriority w:val="99"/>
    <w:unhideWhenUsed/>
    <w:rsid w:val="00B36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74210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11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5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4210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421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E5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062"/>
  </w:style>
  <w:style w:type="paragraph" w:styleId="Footer">
    <w:name w:val="footer"/>
    <w:basedOn w:val="Normal"/>
    <w:link w:val="FooterChar"/>
    <w:uiPriority w:val="99"/>
    <w:unhideWhenUsed/>
    <w:rsid w:val="00B36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or.org/stable/91148?seq=1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shamir.net.technion.ac.i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Taylor_number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BC5C8774F848FDA7BB835BA6493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60058-14A6-443A-AF3C-DFB5855A4684}"/>
      </w:docPartPr>
      <w:docPartBody>
        <w:p w:rsidR="00E3178C" w:rsidRDefault="00934175" w:rsidP="00934175">
          <w:pPr>
            <w:pStyle w:val="44BC5C8774F848FDA7BB835BA64939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75"/>
    <w:rsid w:val="001D3AE1"/>
    <w:rsid w:val="00237138"/>
    <w:rsid w:val="00252990"/>
    <w:rsid w:val="0036201D"/>
    <w:rsid w:val="00846657"/>
    <w:rsid w:val="00934175"/>
    <w:rsid w:val="009B4E87"/>
    <w:rsid w:val="00E3178C"/>
    <w:rsid w:val="00F6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BC5C8774F848FDA7BB835BA649397D">
    <w:name w:val="44BC5C8774F848FDA7BB835BA649397D"/>
    <w:rsid w:val="009341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BC5C8774F848FDA7BB835BA649397D">
    <w:name w:val="44BC5C8774F848FDA7BB835BA649397D"/>
    <w:rsid w:val="009341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03713-AB44-4616-B822-6DB32B8B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1917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Uri Shamir: Research Assistant in Building 48, 1962-1966</vt:lpstr>
    </vt:vector>
  </TitlesOfParts>
  <Company/>
  <LinksUpToDate>false</LinksUpToDate>
  <CharactersWithSpaces>11483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Uri Shamir: Research Assistant in Building 48, 1962-1966</dc:title>
  <dc:creator>Shamir</dc:creator>
  <cp:lastModifiedBy>Shamir</cp:lastModifiedBy>
  <cp:revision>7</cp:revision>
  <dcterms:created xsi:type="dcterms:W3CDTF">2013-01-29T20:43:00Z</dcterms:created>
  <dcterms:modified xsi:type="dcterms:W3CDTF">2013-02-01T19:38:00Z</dcterms:modified>
</cp:coreProperties>
</file>